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AF0B" w14:textId="52EB4D08" w:rsidR="007A10E5" w:rsidRPr="007A10E5" w:rsidRDefault="007A10E5" w:rsidP="00637AF9">
      <w:pPr>
        <w:pStyle w:val="webheader"/>
      </w:pPr>
      <w:r w:rsidRPr="007A10E5">
        <w:t xml:space="preserve">Instructions for </w:t>
      </w:r>
      <w:r w:rsidR="00637AF9">
        <w:t>c</w:t>
      </w:r>
      <w:r w:rsidRPr="007A10E5">
        <w:t>ompleting the EDI Enrollment form</w:t>
      </w:r>
      <w:r w:rsidR="00637AF9">
        <w:t xml:space="preserve"> - 8292</w:t>
      </w:r>
    </w:p>
    <w:p w14:paraId="26574948" w14:textId="3E09958D" w:rsidR="007A10E5" w:rsidRPr="007A10E5" w:rsidRDefault="007A10E5" w:rsidP="000655AC">
      <w:pPr>
        <w:pStyle w:val="webnormal"/>
      </w:pPr>
      <w:r w:rsidRPr="007A10E5">
        <w:t>Part A and Part B providers should complete th</w:t>
      </w:r>
      <w:r w:rsidR="000655AC">
        <w:t>e Electronic Data Interchange (EDI)</w:t>
      </w:r>
      <w:r w:rsidRPr="007A10E5">
        <w:t xml:space="preserve"> Enrollment</w:t>
      </w:r>
      <w:r w:rsidR="0062164D">
        <w:t xml:space="preserve"> </w:t>
      </w:r>
      <w:r w:rsidRPr="007A10E5">
        <w:t>form</w:t>
      </w:r>
      <w:r w:rsidR="000655AC">
        <w:t xml:space="preserve"> 8292</w:t>
      </w:r>
      <w:r w:rsidRPr="007A10E5">
        <w:t xml:space="preserve"> to enroll for </w:t>
      </w:r>
      <w:r w:rsidR="000655AC">
        <w:t>electronic</w:t>
      </w:r>
      <w:r w:rsidRPr="007A10E5">
        <w:t xml:space="preserve"> billing or to make changes in their </w:t>
      </w:r>
      <w:r w:rsidR="000655AC">
        <w:t>existing electronic billing</w:t>
      </w:r>
      <w:r w:rsidRPr="007A10E5">
        <w:t xml:space="preserve"> setup.</w:t>
      </w:r>
    </w:p>
    <w:p w14:paraId="7DA327B8" w14:textId="61BDE18E" w:rsidR="007A10E5" w:rsidRPr="007A10E5" w:rsidRDefault="007A10E5" w:rsidP="000655AC">
      <w:pPr>
        <w:pStyle w:val="webnormal"/>
      </w:pPr>
      <w:r w:rsidRPr="007A10E5">
        <w:t>Part B Providers who have multiple NPIs linked to their PTAN are only required to submit one form with a valid PTAN/NPI combination listed. You do not need to submit separate forms for each NPI.</w:t>
      </w:r>
    </w:p>
    <w:p w14:paraId="7737B281" w14:textId="54650437" w:rsidR="007A10E5" w:rsidRPr="007A10E5" w:rsidRDefault="007A10E5" w:rsidP="000655AC">
      <w:pPr>
        <w:pStyle w:val="webnormal"/>
      </w:pPr>
      <w:r w:rsidRPr="007A10E5">
        <w:t>It is important that you use the most recent version of any EDI form when enrolling for EDI services or updating your existing EDI status. Please visit our Web site to obtain the most up-to-date documents.</w:t>
      </w:r>
    </w:p>
    <w:p w14:paraId="1739AAA7" w14:textId="77777777" w:rsidR="007A10E5" w:rsidRPr="007A10E5" w:rsidRDefault="007A10E5" w:rsidP="00637AF9">
      <w:pPr>
        <w:pStyle w:val="webheader2"/>
      </w:pPr>
      <w:r w:rsidRPr="007A10E5">
        <w:t>Completing the EDI Enrollment form (8292)</w:t>
      </w:r>
    </w:p>
    <w:p w14:paraId="391C873B" w14:textId="7C63E019" w:rsidR="007A10E5" w:rsidRPr="007A10E5" w:rsidRDefault="007A10E5" w:rsidP="00637AF9">
      <w:pPr>
        <w:pStyle w:val="webbullet1"/>
      </w:pPr>
      <w:r w:rsidRPr="007A10E5">
        <w:t>Carefully review the following block-by- block instructions for successfully completing the EDI Enrollment form.</w:t>
      </w:r>
    </w:p>
    <w:p w14:paraId="0CCC1AF6" w14:textId="77777777" w:rsidR="00637AF9" w:rsidRDefault="007A10E5" w:rsidP="00190DD3">
      <w:pPr>
        <w:pStyle w:val="webbullet1"/>
      </w:pPr>
      <w:r w:rsidRPr="007A10E5">
        <w:t>Th</w:t>
      </w:r>
      <w:r w:rsidR="00637AF9">
        <w:t>is web page is</w:t>
      </w:r>
      <w:r w:rsidRPr="007A10E5">
        <w:t xml:space="preserve"> for instructional purposes only and cannot be completed and submitted for enrollment.</w:t>
      </w:r>
    </w:p>
    <w:p w14:paraId="4969A573" w14:textId="7809B542" w:rsidR="007A10E5" w:rsidRPr="007A10E5" w:rsidRDefault="007A10E5" w:rsidP="00190DD3">
      <w:pPr>
        <w:pStyle w:val="webbullet1"/>
      </w:pPr>
      <w:r w:rsidRPr="007A10E5">
        <w:t>The form is designed to be completed online and then printed before submitting.</w:t>
      </w:r>
    </w:p>
    <w:p w14:paraId="28E0C173" w14:textId="046E4BB0" w:rsidR="007A10E5" w:rsidRPr="00400D79" w:rsidRDefault="007A10E5" w:rsidP="00400D79">
      <w:pPr>
        <w:pStyle w:val="webheader3"/>
      </w:pPr>
      <w:r w:rsidRPr="00400D79">
        <w:t xml:space="preserve">General </w:t>
      </w:r>
      <w:r w:rsidR="00400D79">
        <w:t>i</w:t>
      </w:r>
      <w:r w:rsidRPr="00400D79">
        <w:t>nformation</w:t>
      </w:r>
    </w:p>
    <w:p w14:paraId="4A96704C" w14:textId="77777777" w:rsidR="00637AF9" w:rsidRDefault="00637AF9" w:rsidP="00400D79">
      <w:pPr>
        <w:pStyle w:val="webimage"/>
      </w:pPr>
      <w:r w:rsidRPr="00400D79">
        <w:rPr>
          <w:noProof/>
        </w:rPr>
        <w:drawing>
          <wp:inline distT="0" distB="0" distL="0" distR="0" wp14:anchorId="6E6826E8" wp14:editId="3C6C2A0A">
            <wp:extent cx="5939155" cy="497840"/>
            <wp:effectExtent l="0" t="0" r="4445" b="0"/>
            <wp:docPr id="2" name="Picture 2" descr="general informatio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neral information blo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155" cy="497840"/>
                    </a:xfrm>
                    <a:prstGeom prst="rect">
                      <a:avLst/>
                    </a:prstGeom>
                    <a:noFill/>
                    <a:ln>
                      <a:noFill/>
                    </a:ln>
                  </pic:spPr>
                </pic:pic>
              </a:graphicData>
            </a:graphic>
          </wp:inline>
        </w:drawing>
      </w:r>
    </w:p>
    <w:p w14:paraId="1D24A16E" w14:textId="3E40B582" w:rsidR="007A10E5" w:rsidRPr="007A10E5" w:rsidRDefault="007A10E5" w:rsidP="00637AF9">
      <w:pPr>
        <w:pStyle w:val="webbullet1"/>
      </w:pPr>
      <w:r w:rsidRPr="007A10E5">
        <w:t>Select appropriate Contract/State</w:t>
      </w:r>
    </w:p>
    <w:p w14:paraId="2151C3E4" w14:textId="735FC168" w:rsidR="007A10E5" w:rsidRPr="007A10E5" w:rsidRDefault="007A10E5" w:rsidP="00637AF9">
      <w:pPr>
        <w:pStyle w:val="webbullet2"/>
      </w:pPr>
      <w:r w:rsidRPr="007A10E5">
        <w:t>Each contract/state for JH and JL are listed</w:t>
      </w:r>
    </w:p>
    <w:p w14:paraId="76EB1896" w14:textId="5321A78C" w:rsidR="007A10E5" w:rsidRPr="007A10E5" w:rsidRDefault="007A10E5" w:rsidP="00637AF9">
      <w:pPr>
        <w:pStyle w:val="webbullet1"/>
      </w:pPr>
      <w:r w:rsidRPr="007A10E5">
        <w:t xml:space="preserve">Select the appropriate </w:t>
      </w:r>
      <w:r w:rsidR="00400D79">
        <w:t>l</w:t>
      </w:r>
      <w:r w:rsidRPr="007A10E5">
        <w:t xml:space="preserve">ine of </w:t>
      </w:r>
      <w:r w:rsidR="00400D79">
        <w:t>b</w:t>
      </w:r>
      <w:r w:rsidRPr="007A10E5">
        <w:t>usiness</w:t>
      </w:r>
    </w:p>
    <w:p w14:paraId="341B2941" w14:textId="3F1275B3" w:rsidR="007A10E5" w:rsidRPr="007A10E5" w:rsidRDefault="007A10E5" w:rsidP="00637AF9">
      <w:pPr>
        <w:pStyle w:val="webbullet2"/>
      </w:pPr>
      <w:r w:rsidRPr="007A10E5">
        <w:t>Options available are Part A (Institutional) or Part B (Professional)</w:t>
      </w:r>
    </w:p>
    <w:p w14:paraId="0CD4077D" w14:textId="336C8078" w:rsidR="007A10E5" w:rsidRPr="00400D79" w:rsidRDefault="007A10E5" w:rsidP="00400D79">
      <w:pPr>
        <w:pStyle w:val="webheader3"/>
      </w:pPr>
      <w:r w:rsidRPr="00400D79">
        <w:t xml:space="preserve">Provider </w:t>
      </w:r>
      <w:r w:rsidR="00400D79">
        <w:t>i</w:t>
      </w:r>
      <w:r w:rsidRPr="00400D79">
        <w:t>nformation</w:t>
      </w:r>
    </w:p>
    <w:p w14:paraId="3D30098C" w14:textId="77777777" w:rsidR="007A10E5" w:rsidRPr="007A10E5" w:rsidRDefault="007A10E5" w:rsidP="007A10E5">
      <w:pPr>
        <w:pStyle w:val="webnormal"/>
      </w:pPr>
    </w:p>
    <w:p w14:paraId="76EB101B" w14:textId="77777777" w:rsidR="007A10E5" w:rsidRPr="007A10E5" w:rsidRDefault="007A10E5" w:rsidP="007A10E5">
      <w:pPr>
        <w:pStyle w:val="webnormal"/>
      </w:pPr>
    </w:p>
    <w:p w14:paraId="32D5CA41" w14:textId="77777777" w:rsidR="007A10E5" w:rsidRPr="007A10E5" w:rsidRDefault="007A10E5" w:rsidP="007A10E5">
      <w:pPr>
        <w:pStyle w:val="webnormal"/>
      </w:pPr>
    </w:p>
    <w:p w14:paraId="4EBCEF90" w14:textId="6017EA37" w:rsidR="007A10E5" w:rsidRPr="007A10E5" w:rsidRDefault="00637AF9" w:rsidP="00400D79">
      <w:pPr>
        <w:pStyle w:val="webimage"/>
      </w:pPr>
      <w:r w:rsidRPr="00400D79">
        <w:rPr>
          <w:noProof/>
        </w:rPr>
        <w:lastRenderedPageBreak/>
        <w:drawing>
          <wp:inline distT="0" distB="0" distL="0" distR="0" wp14:anchorId="03826735" wp14:editId="4A6D6D7B">
            <wp:extent cx="5857875" cy="2987675"/>
            <wp:effectExtent l="19050" t="19050" r="28575" b="22225"/>
            <wp:docPr id="3" name="Picture 3" descr="provider informatio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rovider information bl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7875" cy="2987675"/>
                    </a:xfrm>
                    <a:prstGeom prst="rect">
                      <a:avLst/>
                    </a:prstGeom>
                    <a:noFill/>
                    <a:ln>
                      <a:solidFill>
                        <a:schemeClr val="accent1"/>
                      </a:solidFill>
                    </a:ln>
                  </pic:spPr>
                </pic:pic>
              </a:graphicData>
            </a:graphic>
          </wp:inline>
        </w:drawing>
      </w:r>
    </w:p>
    <w:p w14:paraId="3A564613" w14:textId="77777777" w:rsidR="007A10E5" w:rsidRPr="007A10E5" w:rsidRDefault="007A10E5" w:rsidP="007A10E5">
      <w:pPr>
        <w:pStyle w:val="webnormal"/>
      </w:pPr>
      <w:r w:rsidRPr="007A10E5">
        <w:t>The information needed on the EDI Enrollment form is the GROUP provider information, unless the provider is not associated to any groups. Individual physicians do not need to enroll directly for electronic billing unless billing as a solo practitioner.</w:t>
      </w:r>
    </w:p>
    <w:p w14:paraId="1ACB0911" w14:textId="145C305D" w:rsidR="007A10E5" w:rsidRDefault="007A10E5" w:rsidP="00637AF9">
      <w:pPr>
        <w:pStyle w:val="webbullet1"/>
      </w:pPr>
      <w:r w:rsidRPr="007A10E5">
        <w:t>The numbers needed were sent to you by Provider Enrollment on the 855 Group Approval letter as shown below.</w:t>
      </w:r>
    </w:p>
    <w:p w14:paraId="2FB819C8" w14:textId="50ACC998" w:rsidR="00637AF9" w:rsidRPr="007A10E5" w:rsidRDefault="00637AF9" w:rsidP="00C043C0">
      <w:pPr>
        <w:pStyle w:val="webimage"/>
      </w:pPr>
      <w:r w:rsidRPr="00C043C0">
        <w:drawing>
          <wp:inline distT="0" distB="0" distL="0" distR="0" wp14:anchorId="37E52E80" wp14:editId="0FB2DBF7">
            <wp:extent cx="6473190" cy="1394460"/>
            <wp:effectExtent l="0" t="0" r="3810" b="0"/>
            <wp:docPr id="4" name="Picture 4" descr="855 letter exce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855 letter excerp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3190" cy="1394460"/>
                    </a:xfrm>
                    <a:prstGeom prst="rect">
                      <a:avLst/>
                    </a:prstGeom>
                    <a:noFill/>
                    <a:ln>
                      <a:noFill/>
                    </a:ln>
                  </pic:spPr>
                </pic:pic>
              </a:graphicData>
            </a:graphic>
          </wp:inline>
        </w:drawing>
      </w:r>
    </w:p>
    <w:p w14:paraId="42212335" w14:textId="7E812950" w:rsidR="007A10E5" w:rsidRPr="007A10E5" w:rsidRDefault="007A10E5" w:rsidP="00637AF9">
      <w:pPr>
        <w:pStyle w:val="webbullet1"/>
      </w:pPr>
      <w:r w:rsidRPr="007A10E5">
        <w:t>Type the [group] provider name</w:t>
      </w:r>
      <w:r w:rsidR="00637AF9">
        <w:t>.</w:t>
      </w:r>
    </w:p>
    <w:p w14:paraId="0C507C07" w14:textId="39530428" w:rsidR="007A10E5" w:rsidRPr="007A10E5" w:rsidRDefault="007A10E5" w:rsidP="00637AF9">
      <w:pPr>
        <w:pStyle w:val="webbullet2"/>
      </w:pPr>
      <w:r w:rsidRPr="007A10E5">
        <w:t>The provider name indicated must match what was reported to Novitas on the CMS- 855 Enrollment form.</w:t>
      </w:r>
    </w:p>
    <w:p w14:paraId="06B2CEDF" w14:textId="06B81815" w:rsidR="007A10E5" w:rsidRPr="007A10E5" w:rsidRDefault="007A10E5" w:rsidP="00637AF9">
      <w:pPr>
        <w:pStyle w:val="webbullet2"/>
      </w:pPr>
      <w:r w:rsidRPr="007A10E5">
        <w:t>Please spell out names completely, without abbreviations.</w:t>
      </w:r>
    </w:p>
    <w:p w14:paraId="14B6E894" w14:textId="15237280" w:rsidR="007A10E5" w:rsidRPr="007A10E5" w:rsidRDefault="007A10E5" w:rsidP="00637AF9">
      <w:pPr>
        <w:pStyle w:val="webbullet1"/>
      </w:pPr>
      <w:r w:rsidRPr="007A10E5">
        <w:t>Type the contact person’s name that has knowledge and authority to answer questions regarding your enrollment.</w:t>
      </w:r>
    </w:p>
    <w:p w14:paraId="480525A5" w14:textId="07085B02" w:rsidR="007A10E5" w:rsidRPr="007A10E5" w:rsidRDefault="007A10E5" w:rsidP="00637AF9">
      <w:pPr>
        <w:pStyle w:val="webbullet1"/>
      </w:pPr>
      <w:r w:rsidRPr="007A10E5">
        <w:t>Type the contact person’s telephone number (including area code).</w:t>
      </w:r>
    </w:p>
    <w:p w14:paraId="08820768" w14:textId="41D957DA" w:rsidR="007A10E5" w:rsidRPr="007A10E5" w:rsidRDefault="007A10E5" w:rsidP="00637AF9">
      <w:pPr>
        <w:pStyle w:val="webbullet1"/>
      </w:pPr>
      <w:r w:rsidRPr="007A10E5">
        <w:t xml:space="preserve">Type the </w:t>
      </w:r>
      <w:r w:rsidR="00400D79">
        <w:t>fax</w:t>
      </w:r>
      <w:r w:rsidRPr="007A10E5">
        <w:t xml:space="preserve"> number (including area code) for the provider.</w:t>
      </w:r>
    </w:p>
    <w:p w14:paraId="7F62D9CC" w14:textId="563FCB57" w:rsidR="007A10E5" w:rsidRPr="007A10E5" w:rsidRDefault="007A10E5" w:rsidP="00637AF9">
      <w:pPr>
        <w:pStyle w:val="webbullet1"/>
      </w:pPr>
      <w:r w:rsidRPr="007A10E5">
        <w:t>Type the practice mailing address, including suite/building numbers/levels.</w:t>
      </w:r>
    </w:p>
    <w:p w14:paraId="0E4A7015" w14:textId="121B565B" w:rsidR="007A10E5" w:rsidRPr="007A10E5" w:rsidRDefault="007A10E5" w:rsidP="00637AF9">
      <w:pPr>
        <w:pStyle w:val="webbullet1"/>
      </w:pPr>
      <w:r w:rsidRPr="007A10E5">
        <w:t>Type the email address of the contact person.</w:t>
      </w:r>
    </w:p>
    <w:p w14:paraId="75AEBA5C" w14:textId="238E2D5F" w:rsidR="007A10E5" w:rsidRPr="00400D79" w:rsidRDefault="007A10E5" w:rsidP="00400D79">
      <w:pPr>
        <w:pStyle w:val="webheader4"/>
      </w:pPr>
      <w:r w:rsidRPr="00400D79">
        <w:t xml:space="preserve">Provider </w:t>
      </w:r>
      <w:r w:rsidR="00400D79">
        <w:t>i</w:t>
      </w:r>
      <w:r w:rsidRPr="00400D79">
        <w:t>dentification</w:t>
      </w:r>
    </w:p>
    <w:p w14:paraId="3C8A3BB5" w14:textId="77777777" w:rsidR="007A10E5" w:rsidRPr="007A10E5" w:rsidRDefault="007A10E5" w:rsidP="007A10E5">
      <w:pPr>
        <w:pStyle w:val="webnormal"/>
      </w:pPr>
      <w:r w:rsidRPr="007A10E5">
        <w:t>The PTAN, NPI and TIN/EIN are required and must match the numbers on file at Medicare for the provider being enrolled. The [group] billing information should be reported, not rendering physician information.</w:t>
      </w:r>
    </w:p>
    <w:p w14:paraId="03883774" w14:textId="132DEFD2" w:rsidR="007A10E5" w:rsidRPr="007A10E5" w:rsidRDefault="007A10E5" w:rsidP="00637AF9">
      <w:pPr>
        <w:pStyle w:val="webbullet1"/>
      </w:pPr>
      <w:r w:rsidRPr="007A10E5">
        <w:t>Type the [group] Provider Transaction Access Number (PTAN)</w:t>
      </w:r>
      <w:r w:rsidR="00637AF9">
        <w:t>.</w:t>
      </w:r>
    </w:p>
    <w:p w14:paraId="1BC4163D" w14:textId="070191F2" w:rsidR="007A10E5" w:rsidRPr="007A10E5" w:rsidRDefault="007A10E5" w:rsidP="00637AF9">
      <w:pPr>
        <w:pStyle w:val="webbullet2"/>
      </w:pPr>
      <w:r w:rsidRPr="007A10E5">
        <w:lastRenderedPageBreak/>
        <w:t>The PTAN number reported must match the number on file at Medicare for the provider listed and be linked to the NPI.</w:t>
      </w:r>
    </w:p>
    <w:p w14:paraId="4C95E55F" w14:textId="15423FBF" w:rsidR="007A10E5" w:rsidRPr="007A10E5" w:rsidRDefault="007A10E5" w:rsidP="00637AF9">
      <w:pPr>
        <w:pStyle w:val="webbullet2"/>
      </w:pPr>
      <w:r w:rsidRPr="007A10E5">
        <w:t>If you are billing under a group PTAN, only one EDI Enrollment form should be completed using the group PTAN.</w:t>
      </w:r>
    </w:p>
    <w:p w14:paraId="2D8D44BB" w14:textId="6DEAE6A5" w:rsidR="007A10E5" w:rsidRPr="007A10E5" w:rsidRDefault="007A10E5" w:rsidP="00637AF9">
      <w:pPr>
        <w:pStyle w:val="webbullet2"/>
      </w:pPr>
      <w:r w:rsidRPr="007A10E5">
        <w:t xml:space="preserve">Affiliated PTANs or NPIs may be setup </w:t>
      </w:r>
      <w:r w:rsidR="0062164D">
        <w:t xml:space="preserve">by submitting the </w:t>
      </w:r>
      <w:hyperlink r:id="rId12" w:history="1">
        <w:r w:rsidR="0062164D" w:rsidRPr="0005326D">
          <w:rPr>
            <w:rStyle w:val="Hyperlink"/>
          </w:rPr>
          <w:t>EDI Enrollment Affiliated Provider List</w:t>
        </w:r>
      </w:hyperlink>
      <w:r w:rsidR="0062164D">
        <w:t xml:space="preserve"> with the EDI Enrollment form</w:t>
      </w:r>
      <w:r w:rsidRPr="007A10E5">
        <w:t>.</w:t>
      </w:r>
    </w:p>
    <w:p w14:paraId="51F48A5D" w14:textId="645607FB" w:rsidR="007A10E5" w:rsidRPr="007A10E5" w:rsidRDefault="007A10E5" w:rsidP="00637AF9">
      <w:pPr>
        <w:pStyle w:val="webbullet1"/>
      </w:pPr>
      <w:r w:rsidRPr="007A10E5">
        <w:t>Type the [group] National Provider Identifier (NPI)</w:t>
      </w:r>
      <w:r w:rsidR="00637AF9">
        <w:t>.</w:t>
      </w:r>
    </w:p>
    <w:p w14:paraId="48A35342" w14:textId="537D06F8" w:rsidR="007A10E5" w:rsidRPr="007A10E5" w:rsidRDefault="007A10E5" w:rsidP="00637AF9">
      <w:pPr>
        <w:pStyle w:val="webbullet1"/>
      </w:pPr>
      <w:r w:rsidRPr="007A10E5">
        <w:t>Type the Provider Federal Tax ID Number (TIN) or Employer ID Number (EIN)</w:t>
      </w:r>
      <w:r w:rsidR="00637AF9">
        <w:t>.</w:t>
      </w:r>
    </w:p>
    <w:p w14:paraId="7CA430A2" w14:textId="68726207" w:rsidR="00637AF9" w:rsidRPr="00400D79" w:rsidRDefault="00637AF9" w:rsidP="00400D79">
      <w:pPr>
        <w:pStyle w:val="webheader3"/>
      </w:pPr>
      <w:r w:rsidRPr="00400D79">
        <w:t xml:space="preserve">Type of </w:t>
      </w:r>
      <w:r w:rsidR="00400D79">
        <w:t>r</w:t>
      </w:r>
      <w:r w:rsidRPr="00400D79">
        <w:t>equest</w:t>
      </w:r>
    </w:p>
    <w:p w14:paraId="0B4797DB" w14:textId="77777777" w:rsidR="00637AF9" w:rsidRDefault="00637AF9" w:rsidP="00400D79">
      <w:pPr>
        <w:pStyle w:val="webimage"/>
      </w:pPr>
      <w:r w:rsidRPr="00400D79">
        <w:rPr>
          <w:noProof/>
        </w:rPr>
        <w:drawing>
          <wp:inline distT="0" distB="0" distL="0" distR="0" wp14:anchorId="7876B4F7" wp14:editId="431999CF">
            <wp:extent cx="6089650" cy="3200400"/>
            <wp:effectExtent l="19050" t="19050" r="25400" b="19050"/>
            <wp:docPr id="5" name="Picture 5" descr="Type of Reques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ype of Request bl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0" cy="3200400"/>
                    </a:xfrm>
                    <a:prstGeom prst="rect">
                      <a:avLst/>
                    </a:prstGeom>
                    <a:noFill/>
                    <a:ln>
                      <a:solidFill>
                        <a:schemeClr val="accent1"/>
                      </a:solidFill>
                    </a:ln>
                  </pic:spPr>
                </pic:pic>
              </a:graphicData>
            </a:graphic>
          </wp:inline>
        </w:drawing>
      </w:r>
    </w:p>
    <w:p w14:paraId="2905833E" w14:textId="71CAFF26" w:rsidR="007A10E5" w:rsidRPr="007A10E5" w:rsidRDefault="007A10E5" w:rsidP="00637AF9">
      <w:pPr>
        <w:pStyle w:val="webbullet1"/>
      </w:pPr>
      <w:r w:rsidRPr="007A10E5">
        <w:t>Select the Reason for submission.</w:t>
      </w:r>
    </w:p>
    <w:p w14:paraId="5388A82E" w14:textId="2AC72F11" w:rsidR="007A10E5" w:rsidRPr="007A10E5" w:rsidRDefault="007A10E5" w:rsidP="000655AC">
      <w:pPr>
        <w:pStyle w:val="webbullet2"/>
      </w:pPr>
      <w:r w:rsidRPr="007A10E5">
        <w:t>Dropdown options are: New Enrollment or Change Enrollment</w:t>
      </w:r>
    </w:p>
    <w:p w14:paraId="3CA8D191" w14:textId="6C2893E9" w:rsidR="007A10E5" w:rsidRPr="007A10E5" w:rsidRDefault="007A10E5" w:rsidP="000655AC">
      <w:pPr>
        <w:pStyle w:val="webbullet2"/>
      </w:pPr>
      <w:r w:rsidRPr="007A10E5">
        <w:t>This field is not required.</w:t>
      </w:r>
    </w:p>
    <w:p w14:paraId="337C6DE2" w14:textId="2263C9A8" w:rsidR="007A10E5" w:rsidRPr="007A10E5" w:rsidRDefault="007A10E5" w:rsidP="00637AF9">
      <w:pPr>
        <w:pStyle w:val="webbullet1"/>
      </w:pPr>
      <w:r w:rsidRPr="007A10E5">
        <w:t>If you are requesting a new submitter ID:</w:t>
      </w:r>
    </w:p>
    <w:p w14:paraId="47905882" w14:textId="4EAD7E9A" w:rsidR="007A10E5" w:rsidRPr="007A10E5" w:rsidRDefault="007A10E5" w:rsidP="000655AC">
      <w:pPr>
        <w:pStyle w:val="webbullet2"/>
      </w:pPr>
      <w:r w:rsidRPr="007A10E5">
        <w:t xml:space="preserve">Check the box to </w:t>
      </w:r>
      <w:r w:rsidR="00400D79">
        <w:t>a</w:t>
      </w:r>
      <w:r w:rsidRPr="007A10E5">
        <w:t xml:space="preserve">ssign this provider a new electronic billing submitter ID if you will be connecting directly to Novitas for electronic billing. Also type the name of your </w:t>
      </w:r>
      <w:r w:rsidR="00400D79">
        <w:t>n</w:t>
      </w:r>
      <w:r w:rsidRPr="007A10E5">
        <w:t xml:space="preserve">etwork </w:t>
      </w:r>
      <w:r w:rsidR="00400D79">
        <w:t>s</w:t>
      </w:r>
      <w:r w:rsidRPr="007A10E5">
        <w:t xml:space="preserve">ervice </w:t>
      </w:r>
      <w:r w:rsidR="00400D79">
        <w:t>v</w:t>
      </w:r>
      <w:r w:rsidRPr="007A10E5">
        <w:t xml:space="preserve">endor and </w:t>
      </w:r>
      <w:r w:rsidR="00400D79">
        <w:t>b</w:t>
      </w:r>
      <w:r w:rsidRPr="007A10E5">
        <w:t xml:space="preserve">illing </w:t>
      </w:r>
      <w:r w:rsidR="00400D79">
        <w:t>s</w:t>
      </w:r>
      <w:r w:rsidRPr="007A10E5">
        <w:t xml:space="preserve">oftware </w:t>
      </w:r>
      <w:r w:rsidR="00400D79">
        <w:t>v</w:t>
      </w:r>
      <w:r w:rsidRPr="007A10E5">
        <w:t>endor. Both vendors must be listed and must be enrolled with Novitas.</w:t>
      </w:r>
    </w:p>
    <w:p w14:paraId="07A0522A" w14:textId="7BB5910C" w:rsidR="007A10E5" w:rsidRPr="007A10E5" w:rsidRDefault="007A10E5" w:rsidP="000655AC">
      <w:pPr>
        <w:pStyle w:val="webbullet2"/>
      </w:pPr>
      <w:r w:rsidRPr="007A10E5">
        <w:t xml:space="preserve">Check the box to enroll for </w:t>
      </w:r>
      <w:r w:rsidR="00400D79">
        <w:t>c</w:t>
      </w:r>
      <w:r w:rsidRPr="007A10E5">
        <w:t xml:space="preserve">laim </w:t>
      </w:r>
      <w:r w:rsidR="00400D79">
        <w:t>s</w:t>
      </w:r>
      <w:r w:rsidRPr="007A10E5">
        <w:t xml:space="preserve">tatus and </w:t>
      </w:r>
      <w:r w:rsidR="00400D79">
        <w:t>r</w:t>
      </w:r>
      <w:r w:rsidRPr="007A10E5">
        <w:t>esponse to be setup for the ANSI X12N 276/277 transactions. Verify your software vendor supports the 276/277 files before requesting this feature.</w:t>
      </w:r>
    </w:p>
    <w:p w14:paraId="2C7CCE0E" w14:textId="31B9D9E0" w:rsidR="007A10E5" w:rsidRPr="007A10E5" w:rsidRDefault="007A10E5" w:rsidP="000655AC">
      <w:pPr>
        <w:pStyle w:val="webbullet2"/>
      </w:pPr>
      <w:r w:rsidRPr="007A10E5">
        <w:t>Check the box for Direct Data Entry Only to request EDI enrollment for FISS/DDE use only.</w:t>
      </w:r>
    </w:p>
    <w:p w14:paraId="4AF9BCC9" w14:textId="02429A34" w:rsidR="007A10E5" w:rsidRPr="007A10E5" w:rsidRDefault="007A10E5" w:rsidP="000655AC">
      <w:pPr>
        <w:pStyle w:val="webbullet3"/>
      </w:pPr>
      <w:r w:rsidRPr="007A10E5">
        <w:t>This is only available for Part A providers</w:t>
      </w:r>
    </w:p>
    <w:p w14:paraId="69CC52B8" w14:textId="562361F7" w:rsidR="007A10E5" w:rsidRPr="007A10E5" w:rsidRDefault="007A10E5" w:rsidP="000655AC">
      <w:pPr>
        <w:pStyle w:val="webbullet3"/>
      </w:pPr>
      <w:r w:rsidRPr="007A10E5">
        <w:t>The FISS Login Request Form is also required</w:t>
      </w:r>
    </w:p>
    <w:p w14:paraId="01035E4F" w14:textId="0466E2CC" w:rsidR="007A10E5" w:rsidRPr="007A10E5" w:rsidRDefault="007A10E5" w:rsidP="000655AC">
      <w:pPr>
        <w:pStyle w:val="webbullet1"/>
      </w:pPr>
      <w:r w:rsidRPr="007A10E5">
        <w:t>If you are linking to or updating an existing submitter ID:</w:t>
      </w:r>
    </w:p>
    <w:p w14:paraId="7945AE39" w14:textId="458E8125" w:rsidR="007A10E5" w:rsidRPr="007A10E5" w:rsidRDefault="007A10E5" w:rsidP="000655AC">
      <w:pPr>
        <w:pStyle w:val="webbullet2"/>
      </w:pPr>
      <w:r w:rsidRPr="007A10E5">
        <w:t xml:space="preserve">Check the Add to an existing submitter ID box and type the </w:t>
      </w:r>
      <w:r w:rsidR="00400D79">
        <w:t>s</w:t>
      </w:r>
      <w:r w:rsidRPr="007A10E5">
        <w:t xml:space="preserve">ubmitter ID and </w:t>
      </w:r>
      <w:r w:rsidR="00400D79">
        <w:t>s</w:t>
      </w:r>
      <w:r w:rsidRPr="007A10E5">
        <w:t xml:space="preserve">ubmitter ID </w:t>
      </w:r>
      <w:r w:rsidR="00400D79">
        <w:t>n</w:t>
      </w:r>
      <w:r w:rsidRPr="007A10E5">
        <w:t>ame.</w:t>
      </w:r>
    </w:p>
    <w:p w14:paraId="0139C363" w14:textId="61C07382" w:rsidR="007A10E5" w:rsidRPr="007A10E5" w:rsidRDefault="007A10E5" w:rsidP="000655AC">
      <w:pPr>
        <w:pStyle w:val="webbullet3"/>
      </w:pPr>
      <w:r w:rsidRPr="007A10E5">
        <w:lastRenderedPageBreak/>
        <w:t xml:space="preserve">The </w:t>
      </w:r>
      <w:r w:rsidR="00400D79">
        <w:t>s</w:t>
      </w:r>
      <w:r w:rsidRPr="007A10E5">
        <w:t>ubmitter ID and Name must be complete and accurate for the same jurisdiction/contract as the provider being enrolled.</w:t>
      </w:r>
    </w:p>
    <w:p w14:paraId="20096397" w14:textId="779654EB" w:rsidR="007A10E5" w:rsidRPr="007A10E5" w:rsidRDefault="007A10E5" w:rsidP="000655AC">
      <w:pPr>
        <w:pStyle w:val="webbullet2"/>
      </w:pPr>
      <w:r w:rsidRPr="007A10E5">
        <w:t>Check the Vendor Change box and provide the name of your new billing software vendor if being submitted only to report a change in software vendor.</w:t>
      </w:r>
    </w:p>
    <w:p w14:paraId="233E5B4B" w14:textId="2F6CD8B4" w:rsidR="007A10E5" w:rsidRPr="007A10E5" w:rsidRDefault="007A10E5" w:rsidP="000655AC">
      <w:pPr>
        <w:pStyle w:val="webbullet3"/>
      </w:pPr>
      <w:r w:rsidRPr="007A10E5">
        <w:t>The software vendor must be enrolled with Novitas.</w:t>
      </w:r>
    </w:p>
    <w:p w14:paraId="2A411D82" w14:textId="21570D69" w:rsidR="007A10E5" w:rsidRPr="007A10E5" w:rsidRDefault="007A10E5" w:rsidP="000655AC">
      <w:pPr>
        <w:pStyle w:val="webbullet2"/>
      </w:pPr>
      <w:r w:rsidRPr="007A10E5">
        <w:t>Check the Enroll for Claim Status and Response box to be setup for the ANSI X12N 276/277 transactions.</w:t>
      </w:r>
    </w:p>
    <w:p w14:paraId="1F15CA79" w14:textId="5429D34F" w:rsidR="007A10E5" w:rsidRPr="007A10E5" w:rsidRDefault="007A10E5" w:rsidP="000655AC">
      <w:pPr>
        <w:pStyle w:val="webbullet3"/>
      </w:pPr>
      <w:r w:rsidRPr="007A10E5">
        <w:t>Verify your software vendor supports the 276/277 files before requesting this feature.</w:t>
      </w:r>
    </w:p>
    <w:p w14:paraId="220555AB" w14:textId="4C02B73B" w:rsidR="007A10E5" w:rsidRPr="007A10E5" w:rsidRDefault="007A10E5" w:rsidP="000655AC">
      <w:pPr>
        <w:pStyle w:val="webbullet2"/>
      </w:pPr>
      <w:r w:rsidRPr="007A10E5">
        <w:t xml:space="preserve">If the only reason for this enrollment form being submitted is to request a change to the </w:t>
      </w:r>
      <w:r w:rsidR="00400D79">
        <w:t>e</w:t>
      </w:r>
      <w:r w:rsidRPr="007A10E5">
        <w:t xml:space="preserve">lectronic </w:t>
      </w:r>
      <w:r w:rsidR="00400D79">
        <w:t>r</w:t>
      </w:r>
      <w:r w:rsidRPr="007A10E5">
        <w:t xml:space="preserve">emittance </w:t>
      </w:r>
      <w:r w:rsidR="00400D79">
        <w:t>a</w:t>
      </w:r>
      <w:r w:rsidRPr="007A10E5">
        <w:t>dvice (ERA) setup, check the box for ERA Change.</w:t>
      </w:r>
    </w:p>
    <w:p w14:paraId="41B44AD0" w14:textId="737B1F4E" w:rsidR="007A10E5" w:rsidRPr="007A10E5" w:rsidRDefault="007A10E5" w:rsidP="000655AC">
      <w:pPr>
        <w:pStyle w:val="webbullet2"/>
      </w:pPr>
      <w:r w:rsidRPr="007A10E5">
        <w:t>If the only reason for this enrollment form being submitted is to request the PC-ACE software, check the box for PC-ACE Enrollment Only and provide your existing portal Submitter ID.</w:t>
      </w:r>
    </w:p>
    <w:p w14:paraId="3CA6ECE9" w14:textId="4C04D221" w:rsidR="007A10E5" w:rsidRPr="007A10E5" w:rsidRDefault="007A10E5" w:rsidP="000655AC">
      <w:pPr>
        <w:pStyle w:val="webbullet3"/>
      </w:pPr>
      <w:r w:rsidRPr="007A10E5">
        <w:t>When selecting this option, also be sure to select Yes from the PC-ACE Enrollment dropdown box on page 2.</w:t>
      </w:r>
    </w:p>
    <w:p w14:paraId="61A97489" w14:textId="5BBD761A" w:rsidR="007A10E5" w:rsidRPr="00400D79" w:rsidRDefault="007A10E5" w:rsidP="00400D79">
      <w:pPr>
        <w:pStyle w:val="webheader3"/>
      </w:pPr>
      <w:r w:rsidRPr="00400D79">
        <w:t xml:space="preserve">Electronic </w:t>
      </w:r>
      <w:r w:rsidR="00400D79">
        <w:t>r</w:t>
      </w:r>
      <w:r w:rsidRPr="00400D79">
        <w:t xml:space="preserve">emittance </w:t>
      </w:r>
      <w:r w:rsidR="00400D79">
        <w:t>a</w:t>
      </w:r>
      <w:r w:rsidRPr="00400D79">
        <w:t>dvice (ERA)</w:t>
      </w:r>
    </w:p>
    <w:p w14:paraId="054B1F3C" w14:textId="22C8B1C2" w:rsidR="007A10E5" w:rsidRPr="007A10E5" w:rsidRDefault="000655AC" w:rsidP="00400D79">
      <w:pPr>
        <w:pStyle w:val="webimage"/>
      </w:pPr>
      <w:r w:rsidRPr="00400D79">
        <w:rPr>
          <w:noProof/>
        </w:rPr>
        <w:drawing>
          <wp:inline distT="0" distB="0" distL="0" distR="0" wp14:anchorId="4A1015FA" wp14:editId="115B3451">
            <wp:extent cx="6038850" cy="2368550"/>
            <wp:effectExtent l="19050" t="19050" r="19050" b="12700"/>
            <wp:docPr id="6" name="Picture 6" descr="era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ra b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38850" cy="2368550"/>
                    </a:xfrm>
                    <a:prstGeom prst="rect">
                      <a:avLst/>
                    </a:prstGeom>
                    <a:noFill/>
                    <a:ln>
                      <a:solidFill>
                        <a:schemeClr val="accent1"/>
                      </a:solidFill>
                    </a:ln>
                  </pic:spPr>
                </pic:pic>
              </a:graphicData>
            </a:graphic>
          </wp:inline>
        </w:drawing>
      </w:r>
    </w:p>
    <w:p w14:paraId="7427A28A" w14:textId="66C4ECE5" w:rsidR="007A10E5" w:rsidRPr="007A10E5" w:rsidRDefault="007A10E5" w:rsidP="000655AC">
      <w:pPr>
        <w:pStyle w:val="webbullet1"/>
      </w:pPr>
      <w:r w:rsidRPr="007A10E5">
        <w:t>Click the box “Assign ERA to an existing submitter/receiver ID” to have your ERA sent to an existing ID. Type the ID in the block.</w:t>
      </w:r>
    </w:p>
    <w:p w14:paraId="2F937801" w14:textId="270C3A4C" w:rsidR="007A10E5" w:rsidRPr="007A10E5" w:rsidRDefault="007A10E5" w:rsidP="000655AC">
      <w:pPr>
        <w:pStyle w:val="webbullet1"/>
      </w:pPr>
      <w:r w:rsidRPr="007A10E5">
        <w:t>Click the box “Maintain existing ERA setup” if you do not want any changes made to your ERA. This option cannot be selected if you are currently receiving paper remittances.</w:t>
      </w:r>
    </w:p>
    <w:p w14:paraId="476F792F" w14:textId="7FD9124B" w:rsidR="007A10E5" w:rsidRPr="007A10E5" w:rsidRDefault="007A10E5" w:rsidP="000655AC">
      <w:pPr>
        <w:pStyle w:val="webbullet1"/>
      </w:pPr>
      <w:r w:rsidRPr="007A10E5">
        <w:t>Click the box “Create a new and separate receiver ID” to have a new ID created to retrieve your ERA, separate from the submitter ID used to send claims.</w:t>
      </w:r>
    </w:p>
    <w:p w14:paraId="1A88CA1B" w14:textId="1C9F64F1" w:rsidR="007A10E5" w:rsidRPr="007A10E5" w:rsidRDefault="007A10E5" w:rsidP="000655AC">
      <w:pPr>
        <w:pStyle w:val="webbullet1"/>
      </w:pPr>
      <w:r w:rsidRPr="007A10E5">
        <w:t>Click the box “Assign ERA to the new Submitter ID being requested with this form” to have your ERA sent to the same new submitter ID listed in the Type of Request block.</w:t>
      </w:r>
    </w:p>
    <w:p w14:paraId="0CBE32F9" w14:textId="7F8F4F45" w:rsidR="007A10E5" w:rsidRPr="007A10E5" w:rsidRDefault="007A10E5" w:rsidP="000655AC">
      <w:pPr>
        <w:pStyle w:val="webbullet1"/>
      </w:pPr>
      <w:r w:rsidRPr="007A10E5">
        <w:t>If nothing is selected, your existing remittance setup will be maintained, unless you currently receive paper remittance.</w:t>
      </w:r>
    </w:p>
    <w:p w14:paraId="56CA0D07" w14:textId="65B826CC" w:rsidR="007A10E5" w:rsidRPr="00400D79" w:rsidRDefault="007A10E5" w:rsidP="00400D79">
      <w:pPr>
        <w:pStyle w:val="webheader3"/>
      </w:pPr>
      <w:r w:rsidRPr="00400D79">
        <w:t xml:space="preserve">Maintain </w:t>
      </w:r>
      <w:r w:rsidR="00400D79">
        <w:t>e</w:t>
      </w:r>
      <w:r w:rsidRPr="00400D79">
        <w:t xml:space="preserve">xisting </w:t>
      </w:r>
      <w:r w:rsidR="00400D79">
        <w:t>s</w:t>
      </w:r>
      <w:r w:rsidRPr="00400D79">
        <w:t>ubmitter/</w:t>
      </w:r>
      <w:r w:rsidR="00400D79">
        <w:t>r</w:t>
      </w:r>
      <w:r w:rsidRPr="00400D79">
        <w:t>eceiver ID</w:t>
      </w:r>
    </w:p>
    <w:p w14:paraId="4F3FC94E" w14:textId="17A7F3DC" w:rsidR="000655AC" w:rsidRDefault="00B256AF" w:rsidP="00400D79">
      <w:pPr>
        <w:pStyle w:val="webimage"/>
      </w:pPr>
      <w:r w:rsidRPr="00B256AF">
        <w:rPr>
          <w:noProof/>
        </w:rPr>
        <w:lastRenderedPageBreak/>
        <w:drawing>
          <wp:inline distT="0" distB="0" distL="0" distR="0" wp14:anchorId="2142F5D9" wp14:editId="73A410EB">
            <wp:extent cx="6477904" cy="1771897"/>
            <wp:effectExtent l="19050" t="19050" r="1841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77904" cy="1771897"/>
                    </a:xfrm>
                    <a:prstGeom prst="rect">
                      <a:avLst/>
                    </a:prstGeom>
                    <a:ln>
                      <a:solidFill>
                        <a:schemeClr val="accent1"/>
                      </a:solidFill>
                    </a:ln>
                  </pic:spPr>
                </pic:pic>
              </a:graphicData>
            </a:graphic>
          </wp:inline>
        </w:drawing>
      </w:r>
    </w:p>
    <w:p w14:paraId="70F4F726" w14:textId="1F169B6D" w:rsidR="007A10E5" w:rsidRPr="007A10E5" w:rsidRDefault="007A10E5" w:rsidP="000655AC">
      <w:pPr>
        <w:pStyle w:val="webbullet1"/>
      </w:pPr>
      <w:r w:rsidRPr="007A10E5">
        <w:t>Type the name(s) or submitter/receiver ID(s) in the box to keep them linked to the provider. All other submitter/receiver IDs will be removed immediately.</w:t>
      </w:r>
    </w:p>
    <w:p w14:paraId="00BA5ABB" w14:textId="0705EA31" w:rsidR="007A10E5" w:rsidRPr="007A10E5" w:rsidRDefault="007A10E5" w:rsidP="000655AC">
      <w:pPr>
        <w:pStyle w:val="webbullet2"/>
      </w:pPr>
      <w:r w:rsidRPr="007A10E5">
        <w:t>If you maintain a submitter to finalize any remaining billing, you can fax a request on letterhead to have them removed once billing is completed.</w:t>
      </w:r>
    </w:p>
    <w:p w14:paraId="08375708" w14:textId="63486460" w:rsidR="007A10E5" w:rsidRPr="007A10E5" w:rsidRDefault="007A10E5" w:rsidP="000655AC">
      <w:pPr>
        <w:pStyle w:val="webbullet1"/>
      </w:pPr>
      <w:r w:rsidRPr="007A10E5">
        <w:t>Novitasphere Portal submitter IDs will be maintained automatically.</w:t>
      </w:r>
    </w:p>
    <w:p w14:paraId="2FBF5835" w14:textId="77777777" w:rsidR="007A10E5" w:rsidRPr="007A10E5" w:rsidRDefault="007A10E5" w:rsidP="000655AC">
      <w:pPr>
        <w:pStyle w:val="webheader3"/>
      </w:pPr>
      <w:r w:rsidRPr="007A10E5">
        <w:t>PC-ACE</w:t>
      </w:r>
    </w:p>
    <w:p w14:paraId="5AA7B6BA" w14:textId="1AD30B94" w:rsidR="007A10E5" w:rsidRPr="007A10E5" w:rsidRDefault="000655AC" w:rsidP="00400D79">
      <w:pPr>
        <w:pStyle w:val="webimage"/>
      </w:pPr>
      <w:r w:rsidRPr="00400D79">
        <w:rPr>
          <w:noProof/>
        </w:rPr>
        <w:drawing>
          <wp:inline distT="0" distB="0" distL="0" distR="0" wp14:anchorId="7756862D" wp14:editId="0CF82C3D">
            <wp:extent cx="5988050" cy="2324100"/>
            <wp:effectExtent l="19050" t="19050" r="12700" b="19050"/>
            <wp:docPr id="8" name="Picture 8" descr="pcac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cace blo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8050" cy="2324100"/>
                    </a:xfrm>
                    <a:prstGeom prst="rect">
                      <a:avLst/>
                    </a:prstGeom>
                    <a:noFill/>
                    <a:ln>
                      <a:solidFill>
                        <a:schemeClr val="accent1"/>
                      </a:solidFill>
                    </a:ln>
                  </pic:spPr>
                </pic:pic>
              </a:graphicData>
            </a:graphic>
          </wp:inline>
        </w:drawing>
      </w:r>
    </w:p>
    <w:p w14:paraId="3C01F0CE" w14:textId="77777777" w:rsidR="007A10E5" w:rsidRPr="007A10E5" w:rsidRDefault="007A10E5" w:rsidP="007A10E5">
      <w:pPr>
        <w:pStyle w:val="webnormal"/>
      </w:pPr>
      <w:r w:rsidRPr="007A10E5">
        <w:t>PC-ACE is a free software which can be used to create electronic claim files for submission, and to interpret electronic claim reports. Information about PC-ACE can be found on our website (JH)(JL).</w:t>
      </w:r>
    </w:p>
    <w:p w14:paraId="317FE2D5" w14:textId="5AC177A1" w:rsidR="007A10E5" w:rsidRPr="007A10E5" w:rsidRDefault="007A10E5" w:rsidP="000655AC">
      <w:pPr>
        <w:pStyle w:val="webbullet1"/>
      </w:pPr>
      <w:r w:rsidRPr="007A10E5">
        <w:t>To enroll for PC-ACE, select Yes from the dropdown options</w:t>
      </w:r>
      <w:r w:rsidR="000655AC">
        <w:t>.</w:t>
      </w:r>
    </w:p>
    <w:p w14:paraId="57D2A259" w14:textId="537CD3A9" w:rsidR="007A10E5" w:rsidRPr="007A10E5" w:rsidRDefault="007A10E5" w:rsidP="000655AC">
      <w:pPr>
        <w:pStyle w:val="webbullet2"/>
      </w:pPr>
      <w:r w:rsidRPr="007A10E5">
        <w:t>If a third-party billing service or clearinghouse is submitting your claims, it is not necessary for you to enroll for PC-ACE unless you will also be submitting claims or need it to interpret reports.</w:t>
      </w:r>
    </w:p>
    <w:p w14:paraId="46AB0E97" w14:textId="486185D1" w:rsidR="007A10E5" w:rsidRPr="007A10E5" w:rsidRDefault="007A10E5" w:rsidP="000655AC">
      <w:pPr>
        <w:pStyle w:val="webbullet2"/>
      </w:pPr>
      <w:r w:rsidRPr="007A10E5">
        <w:t>Read the software terms and system requirements carefully before enrolling for PC-ACE.</w:t>
      </w:r>
    </w:p>
    <w:p w14:paraId="2B5BA407" w14:textId="17C1B839" w:rsidR="007A10E5" w:rsidRPr="007A10E5" w:rsidRDefault="007A10E5" w:rsidP="000655AC">
      <w:pPr>
        <w:pStyle w:val="webbullet2"/>
      </w:pPr>
      <w:r w:rsidRPr="007A10E5">
        <w:t>PC-ACE does not provide a connection to Novitas. Therefore, you will need to acquire your own SFTP software to connect and send your claims, or you may enroll for Novitasphere Portal by using the Novitasphere Portal Enrollment form (8292P).</w:t>
      </w:r>
    </w:p>
    <w:p w14:paraId="5985AF51" w14:textId="1AF528FD" w:rsidR="007A10E5" w:rsidRPr="00400D79" w:rsidRDefault="007A10E5" w:rsidP="00400D79">
      <w:pPr>
        <w:pStyle w:val="webheader3"/>
      </w:pPr>
      <w:r w:rsidRPr="00400D79">
        <w:t xml:space="preserve">Additional </w:t>
      </w:r>
      <w:r w:rsidR="00400D79">
        <w:t>i</w:t>
      </w:r>
      <w:r w:rsidRPr="00400D79">
        <w:t>nformation</w:t>
      </w:r>
    </w:p>
    <w:p w14:paraId="108DF25A" w14:textId="2090C6D1" w:rsidR="007A10E5" w:rsidRPr="007A10E5" w:rsidRDefault="000655AC" w:rsidP="00400D79">
      <w:pPr>
        <w:pStyle w:val="webimage"/>
      </w:pPr>
      <w:r w:rsidRPr="00400D79">
        <w:rPr>
          <w:noProof/>
        </w:rPr>
        <w:drawing>
          <wp:inline distT="0" distB="0" distL="0" distR="0" wp14:anchorId="14D236B8" wp14:editId="05780FB9">
            <wp:extent cx="6858000" cy="906145"/>
            <wp:effectExtent l="19050" t="19050" r="19050" b="27305"/>
            <wp:docPr id="9" name="Picture 9" descr="additional information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dditional information blo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906145"/>
                    </a:xfrm>
                    <a:prstGeom prst="rect">
                      <a:avLst/>
                    </a:prstGeom>
                    <a:noFill/>
                    <a:ln>
                      <a:solidFill>
                        <a:schemeClr val="accent1"/>
                      </a:solidFill>
                    </a:ln>
                  </pic:spPr>
                </pic:pic>
              </a:graphicData>
            </a:graphic>
          </wp:inline>
        </w:drawing>
      </w:r>
    </w:p>
    <w:p w14:paraId="63BEC9C7" w14:textId="18298EC4" w:rsidR="007A10E5" w:rsidRPr="007A10E5" w:rsidRDefault="007A10E5" w:rsidP="000655AC">
      <w:pPr>
        <w:pStyle w:val="webbullet1"/>
      </w:pPr>
      <w:r w:rsidRPr="007A10E5">
        <w:lastRenderedPageBreak/>
        <w:t>This block is not required.</w:t>
      </w:r>
    </w:p>
    <w:p w14:paraId="294FD181" w14:textId="52F91135" w:rsidR="007A10E5" w:rsidRPr="007A10E5" w:rsidRDefault="007A10E5" w:rsidP="000655AC">
      <w:pPr>
        <w:pStyle w:val="webbullet1"/>
      </w:pPr>
      <w:r w:rsidRPr="007A10E5">
        <w:t>Skip or select the appropriate option from the dropdown menu. The options available are:</w:t>
      </w:r>
    </w:p>
    <w:p w14:paraId="7624FF27" w14:textId="3DDB8264" w:rsidR="007A10E5" w:rsidRPr="007A10E5" w:rsidRDefault="007A10E5" w:rsidP="000655AC">
      <w:pPr>
        <w:pStyle w:val="webbullet2"/>
      </w:pPr>
      <w:r w:rsidRPr="007A10E5">
        <w:t>Provider Tax Identification Number (TIN)</w:t>
      </w:r>
    </w:p>
    <w:p w14:paraId="045D6B57" w14:textId="3435D412" w:rsidR="007A10E5" w:rsidRPr="007A10E5" w:rsidRDefault="007A10E5" w:rsidP="000655AC">
      <w:pPr>
        <w:pStyle w:val="webbullet2"/>
      </w:pPr>
      <w:r w:rsidRPr="007A10E5">
        <w:t>National Provider Identifier (NPI)</w:t>
      </w:r>
    </w:p>
    <w:p w14:paraId="2CE05045" w14:textId="05630401" w:rsidR="007A10E5" w:rsidRPr="00400D79" w:rsidRDefault="007A10E5" w:rsidP="00400D79">
      <w:pPr>
        <w:pStyle w:val="webheader3"/>
      </w:pPr>
      <w:r w:rsidRPr="00400D79">
        <w:t xml:space="preserve">Required </w:t>
      </w:r>
      <w:r w:rsidR="00400D79">
        <w:t>s</w:t>
      </w:r>
      <w:r w:rsidRPr="00400D79">
        <w:t>ignature</w:t>
      </w:r>
    </w:p>
    <w:p w14:paraId="47DC5B18" w14:textId="584B869D" w:rsidR="007A10E5" w:rsidRPr="007A10E5" w:rsidRDefault="000655AC" w:rsidP="00400D79">
      <w:pPr>
        <w:pStyle w:val="webimage"/>
      </w:pPr>
      <w:r w:rsidRPr="00400D79">
        <w:rPr>
          <w:noProof/>
        </w:rPr>
        <w:drawing>
          <wp:inline distT="0" distB="0" distL="0" distR="0" wp14:anchorId="2F2EB865" wp14:editId="125E17FD">
            <wp:extent cx="6013450" cy="3409950"/>
            <wp:effectExtent l="19050" t="19050" r="25400" b="19050"/>
            <wp:docPr id="10" name="Picture 10" descr="Required Signature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Required Signature bloc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3450" cy="3409950"/>
                    </a:xfrm>
                    <a:prstGeom prst="rect">
                      <a:avLst/>
                    </a:prstGeom>
                    <a:noFill/>
                    <a:ln>
                      <a:solidFill>
                        <a:schemeClr val="accent1"/>
                      </a:solidFill>
                    </a:ln>
                  </pic:spPr>
                </pic:pic>
              </a:graphicData>
            </a:graphic>
          </wp:inline>
        </w:drawing>
      </w:r>
    </w:p>
    <w:p w14:paraId="63454515" w14:textId="0AF2A7CA" w:rsidR="007A10E5" w:rsidRPr="007A10E5" w:rsidRDefault="007A10E5" w:rsidP="000655AC">
      <w:pPr>
        <w:pStyle w:val="webbullet1"/>
      </w:pPr>
      <w:r w:rsidRPr="007A10E5">
        <w:t>Read the full agreement, attestation, and authorized official signature requirements.</w:t>
      </w:r>
    </w:p>
    <w:p w14:paraId="73782140" w14:textId="3002B0C3" w:rsidR="007A10E5" w:rsidRPr="007A10E5" w:rsidRDefault="007A10E5" w:rsidP="000655AC">
      <w:pPr>
        <w:pStyle w:val="webbullet1"/>
      </w:pPr>
      <w:r w:rsidRPr="007A10E5">
        <w:t>Review the entire form to verify the information provided is accurate and complete.</w:t>
      </w:r>
    </w:p>
    <w:p w14:paraId="62A0804B" w14:textId="434BB964" w:rsidR="007A10E5" w:rsidRPr="007A10E5" w:rsidRDefault="007A10E5" w:rsidP="000655AC">
      <w:pPr>
        <w:pStyle w:val="webbullet1"/>
      </w:pPr>
      <w:r w:rsidRPr="007A10E5">
        <w:t xml:space="preserve">Type the date the form was signed. The date must be a full month, </w:t>
      </w:r>
      <w:r w:rsidR="000655AC" w:rsidRPr="007A10E5">
        <w:t>day,</w:t>
      </w:r>
      <w:r w:rsidRPr="007A10E5">
        <w:t xml:space="preserve"> and year.</w:t>
      </w:r>
    </w:p>
    <w:p w14:paraId="4266BAC0" w14:textId="36E46C3E" w:rsidR="007A10E5" w:rsidRPr="007A10E5" w:rsidRDefault="007A10E5" w:rsidP="000655AC">
      <w:pPr>
        <w:pStyle w:val="webbullet1"/>
      </w:pPr>
      <w:r w:rsidRPr="007A10E5">
        <w:t>Type the printed name of the person signing the form.</w:t>
      </w:r>
    </w:p>
    <w:p w14:paraId="7A173B1A" w14:textId="0C6A6345" w:rsidR="007A10E5" w:rsidRPr="007A10E5" w:rsidRDefault="007A10E5" w:rsidP="000655AC">
      <w:pPr>
        <w:pStyle w:val="webbullet1"/>
      </w:pPr>
      <w:r w:rsidRPr="007A10E5">
        <w:t>Type the professional title of the person signing the form.</w:t>
      </w:r>
    </w:p>
    <w:p w14:paraId="5D3C286D" w14:textId="2451ADDD" w:rsidR="000655AC" w:rsidRDefault="000655AC" w:rsidP="000655AC">
      <w:pPr>
        <w:pStyle w:val="webheader4"/>
      </w:pPr>
      <w:r>
        <w:t>Submission instructions</w:t>
      </w:r>
    </w:p>
    <w:p w14:paraId="68434F1A" w14:textId="4B141A27" w:rsidR="007A10E5" w:rsidRPr="007A10E5" w:rsidRDefault="007A10E5" w:rsidP="000655AC">
      <w:pPr>
        <w:pStyle w:val="webbullet1"/>
      </w:pPr>
      <w:r w:rsidRPr="007A10E5">
        <w:t>Print the form.</w:t>
      </w:r>
    </w:p>
    <w:p w14:paraId="793E7F9E" w14:textId="223CCE6A" w:rsidR="007A10E5" w:rsidRPr="007A10E5" w:rsidRDefault="007A10E5" w:rsidP="000655AC">
      <w:pPr>
        <w:pStyle w:val="webbullet1"/>
      </w:pPr>
      <w:r w:rsidRPr="007A10E5">
        <w:t>Sign in the written signature block with a black or blue ink pen.</w:t>
      </w:r>
    </w:p>
    <w:p w14:paraId="6DB2D52B" w14:textId="2D66531D" w:rsidR="007A10E5" w:rsidRPr="007A10E5" w:rsidRDefault="007A10E5" w:rsidP="000655AC">
      <w:pPr>
        <w:pStyle w:val="webbullet1"/>
      </w:pPr>
      <w:r w:rsidRPr="007A10E5">
        <w:t>Fax the form to 1-877-439-5479 or mail to the address provided.</w:t>
      </w:r>
    </w:p>
    <w:p w14:paraId="00A8CDBC" w14:textId="18736B6F" w:rsidR="007A10E5" w:rsidRPr="007A10E5" w:rsidRDefault="007A10E5" w:rsidP="00D53D0E">
      <w:pPr>
        <w:pStyle w:val="webbullet1"/>
        <w:spacing w:before="100"/>
      </w:pPr>
      <w:r w:rsidRPr="007A10E5">
        <w:t>Watch for your response email for next steps. Allow 10 business days for processing.</w:t>
      </w:r>
    </w:p>
    <w:sectPr w:rsidR="007A10E5" w:rsidRPr="007A10E5" w:rsidSect="00691F2B">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8431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6E39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9A1A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EC7D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1C8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C4A5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E3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10A1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020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1EA2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109EF"/>
    <w:multiLevelType w:val="hybridMultilevel"/>
    <w:tmpl w:val="1840C552"/>
    <w:lvl w:ilvl="0" w:tplc="2D243406">
      <w:start w:val="1"/>
      <w:numFmt w:val="decimal"/>
      <w:pStyle w:val="webnumbered2"/>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D5D4D2D"/>
    <w:multiLevelType w:val="hybridMultilevel"/>
    <w:tmpl w:val="8C44B502"/>
    <w:lvl w:ilvl="0" w:tplc="04090001">
      <w:start w:val="1"/>
      <w:numFmt w:val="bullet"/>
      <w:pStyle w:val="webbullet1"/>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45F0C"/>
    <w:multiLevelType w:val="hybridMultilevel"/>
    <w:tmpl w:val="21C293CC"/>
    <w:lvl w:ilvl="0" w:tplc="859E8184">
      <w:start w:val="1"/>
      <w:numFmt w:val="bullet"/>
      <w:lvlText w:val="•"/>
      <w:lvlJc w:val="left"/>
      <w:pPr>
        <w:tabs>
          <w:tab w:val="num" w:pos="720"/>
        </w:tabs>
        <w:ind w:left="720" w:hanging="360"/>
      </w:pPr>
      <w:rPr>
        <w:rFonts w:ascii="Arial" w:hAnsi="Arial" w:hint="default"/>
      </w:rPr>
    </w:lvl>
    <w:lvl w:ilvl="1" w:tplc="278C97D0" w:tentative="1">
      <w:start w:val="1"/>
      <w:numFmt w:val="bullet"/>
      <w:lvlText w:val="•"/>
      <w:lvlJc w:val="left"/>
      <w:pPr>
        <w:tabs>
          <w:tab w:val="num" w:pos="1440"/>
        </w:tabs>
        <w:ind w:left="1440" w:hanging="360"/>
      </w:pPr>
      <w:rPr>
        <w:rFonts w:ascii="Arial" w:hAnsi="Arial" w:hint="default"/>
      </w:rPr>
    </w:lvl>
    <w:lvl w:ilvl="2" w:tplc="A9B285E6" w:tentative="1">
      <w:start w:val="1"/>
      <w:numFmt w:val="bullet"/>
      <w:lvlText w:val="•"/>
      <w:lvlJc w:val="left"/>
      <w:pPr>
        <w:tabs>
          <w:tab w:val="num" w:pos="2160"/>
        </w:tabs>
        <w:ind w:left="2160" w:hanging="360"/>
      </w:pPr>
      <w:rPr>
        <w:rFonts w:ascii="Arial" w:hAnsi="Arial" w:hint="default"/>
      </w:rPr>
    </w:lvl>
    <w:lvl w:ilvl="3" w:tplc="662E5DFE" w:tentative="1">
      <w:start w:val="1"/>
      <w:numFmt w:val="bullet"/>
      <w:lvlText w:val="•"/>
      <w:lvlJc w:val="left"/>
      <w:pPr>
        <w:tabs>
          <w:tab w:val="num" w:pos="2880"/>
        </w:tabs>
        <w:ind w:left="2880" w:hanging="360"/>
      </w:pPr>
      <w:rPr>
        <w:rFonts w:ascii="Arial" w:hAnsi="Arial" w:hint="default"/>
      </w:rPr>
    </w:lvl>
    <w:lvl w:ilvl="4" w:tplc="65E0B722" w:tentative="1">
      <w:start w:val="1"/>
      <w:numFmt w:val="bullet"/>
      <w:lvlText w:val="•"/>
      <w:lvlJc w:val="left"/>
      <w:pPr>
        <w:tabs>
          <w:tab w:val="num" w:pos="3600"/>
        </w:tabs>
        <w:ind w:left="3600" w:hanging="360"/>
      </w:pPr>
      <w:rPr>
        <w:rFonts w:ascii="Arial" w:hAnsi="Arial" w:hint="default"/>
      </w:rPr>
    </w:lvl>
    <w:lvl w:ilvl="5" w:tplc="44D2B72C" w:tentative="1">
      <w:start w:val="1"/>
      <w:numFmt w:val="bullet"/>
      <w:lvlText w:val="•"/>
      <w:lvlJc w:val="left"/>
      <w:pPr>
        <w:tabs>
          <w:tab w:val="num" w:pos="4320"/>
        </w:tabs>
        <w:ind w:left="4320" w:hanging="360"/>
      </w:pPr>
      <w:rPr>
        <w:rFonts w:ascii="Arial" w:hAnsi="Arial" w:hint="default"/>
      </w:rPr>
    </w:lvl>
    <w:lvl w:ilvl="6" w:tplc="8D405912" w:tentative="1">
      <w:start w:val="1"/>
      <w:numFmt w:val="bullet"/>
      <w:lvlText w:val="•"/>
      <w:lvlJc w:val="left"/>
      <w:pPr>
        <w:tabs>
          <w:tab w:val="num" w:pos="5040"/>
        </w:tabs>
        <w:ind w:left="5040" w:hanging="360"/>
      </w:pPr>
      <w:rPr>
        <w:rFonts w:ascii="Arial" w:hAnsi="Arial" w:hint="default"/>
      </w:rPr>
    </w:lvl>
    <w:lvl w:ilvl="7" w:tplc="6934761E" w:tentative="1">
      <w:start w:val="1"/>
      <w:numFmt w:val="bullet"/>
      <w:lvlText w:val="•"/>
      <w:lvlJc w:val="left"/>
      <w:pPr>
        <w:tabs>
          <w:tab w:val="num" w:pos="5760"/>
        </w:tabs>
        <w:ind w:left="5760" w:hanging="360"/>
      </w:pPr>
      <w:rPr>
        <w:rFonts w:ascii="Arial" w:hAnsi="Arial" w:hint="default"/>
      </w:rPr>
    </w:lvl>
    <w:lvl w:ilvl="8" w:tplc="BC14C4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45A730E"/>
    <w:multiLevelType w:val="hybridMultilevel"/>
    <w:tmpl w:val="4EA47E7E"/>
    <w:lvl w:ilvl="0" w:tplc="0406A940">
      <w:start w:val="1"/>
      <w:numFmt w:val="bullet"/>
      <w:lvlText w:val="•"/>
      <w:lvlJc w:val="left"/>
      <w:pPr>
        <w:tabs>
          <w:tab w:val="num" w:pos="720"/>
        </w:tabs>
        <w:ind w:left="720" w:hanging="360"/>
      </w:pPr>
      <w:rPr>
        <w:rFonts w:ascii="Arial" w:hAnsi="Arial" w:hint="default"/>
      </w:rPr>
    </w:lvl>
    <w:lvl w:ilvl="1" w:tplc="76B44A6A" w:tentative="1">
      <w:start w:val="1"/>
      <w:numFmt w:val="bullet"/>
      <w:lvlText w:val="•"/>
      <w:lvlJc w:val="left"/>
      <w:pPr>
        <w:tabs>
          <w:tab w:val="num" w:pos="1440"/>
        </w:tabs>
        <w:ind w:left="1440" w:hanging="360"/>
      </w:pPr>
      <w:rPr>
        <w:rFonts w:ascii="Arial" w:hAnsi="Arial" w:hint="default"/>
      </w:rPr>
    </w:lvl>
    <w:lvl w:ilvl="2" w:tplc="58866E06" w:tentative="1">
      <w:start w:val="1"/>
      <w:numFmt w:val="bullet"/>
      <w:lvlText w:val="•"/>
      <w:lvlJc w:val="left"/>
      <w:pPr>
        <w:tabs>
          <w:tab w:val="num" w:pos="2160"/>
        </w:tabs>
        <w:ind w:left="2160" w:hanging="360"/>
      </w:pPr>
      <w:rPr>
        <w:rFonts w:ascii="Arial" w:hAnsi="Arial" w:hint="default"/>
      </w:rPr>
    </w:lvl>
    <w:lvl w:ilvl="3" w:tplc="5B30AD48" w:tentative="1">
      <w:start w:val="1"/>
      <w:numFmt w:val="bullet"/>
      <w:lvlText w:val="•"/>
      <w:lvlJc w:val="left"/>
      <w:pPr>
        <w:tabs>
          <w:tab w:val="num" w:pos="2880"/>
        </w:tabs>
        <w:ind w:left="2880" w:hanging="360"/>
      </w:pPr>
      <w:rPr>
        <w:rFonts w:ascii="Arial" w:hAnsi="Arial" w:hint="default"/>
      </w:rPr>
    </w:lvl>
    <w:lvl w:ilvl="4" w:tplc="574EAFB4" w:tentative="1">
      <w:start w:val="1"/>
      <w:numFmt w:val="bullet"/>
      <w:lvlText w:val="•"/>
      <w:lvlJc w:val="left"/>
      <w:pPr>
        <w:tabs>
          <w:tab w:val="num" w:pos="3600"/>
        </w:tabs>
        <w:ind w:left="3600" w:hanging="360"/>
      </w:pPr>
      <w:rPr>
        <w:rFonts w:ascii="Arial" w:hAnsi="Arial" w:hint="default"/>
      </w:rPr>
    </w:lvl>
    <w:lvl w:ilvl="5" w:tplc="2B1AE3FE" w:tentative="1">
      <w:start w:val="1"/>
      <w:numFmt w:val="bullet"/>
      <w:lvlText w:val="•"/>
      <w:lvlJc w:val="left"/>
      <w:pPr>
        <w:tabs>
          <w:tab w:val="num" w:pos="4320"/>
        </w:tabs>
        <w:ind w:left="4320" w:hanging="360"/>
      </w:pPr>
      <w:rPr>
        <w:rFonts w:ascii="Arial" w:hAnsi="Arial" w:hint="default"/>
      </w:rPr>
    </w:lvl>
    <w:lvl w:ilvl="6" w:tplc="2530EB82" w:tentative="1">
      <w:start w:val="1"/>
      <w:numFmt w:val="bullet"/>
      <w:lvlText w:val="•"/>
      <w:lvlJc w:val="left"/>
      <w:pPr>
        <w:tabs>
          <w:tab w:val="num" w:pos="5040"/>
        </w:tabs>
        <w:ind w:left="5040" w:hanging="360"/>
      </w:pPr>
      <w:rPr>
        <w:rFonts w:ascii="Arial" w:hAnsi="Arial" w:hint="default"/>
      </w:rPr>
    </w:lvl>
    <w:lvl w:ilvl="7" w:tplc="8FB80B00" w:tentative="1">
      <w:start w:val="1"/>
      <w:numFmt w:val="bullet"/>
      <w:lvlText w:val="•"/>
      <w:lvlJc w:val="left"/>
      <w:pPr>
        <w:tabs>
          <w:tab w:val="num" w:pos="5760"/>
        </w:tabs>
        <w:ind w:left="5760" w:hanging="360"/>
      </w:pPr>
      <w:rPr>
        <w:rFonts w:ascii="Arial" w:hAnsi="Arial" w:hint="default"/>
      </w:rPr>
    </w:lvl>
    <w:lvl w:ilvl="8" w:tplc="523E66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A0B4607"/>
    <w:multiLevelType w:val="hybridMultilevel"/>
    <w:tmpl w:val="5F1E5B2A"/>
    <w:lvl w:ilvl="0" w:tplc="4336FD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7D756D"/>
    <w:multiLevelType w:val="hybridMultilevel"/>
    <w:tmpl w:val="4EC65F62"/>
    <w:lvl w:ilvl="0" w:tplc="4336FD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AF4DF2"/>
    <w:multiLevelType w:val="hybridMultilevel"/>
    <w:tmpl w:val="1F8C839E"/>
    <w:lvl w:ilvl="0" w:tplc="C4907F12">
      <w:start w:val="1"/>
      <w:numFmt w:val="bullet"/>
      <w:lvlText w:val="•"/>
      <w:lvlJc w:val="left"/>
      <w:pPr>
        <w:tabs>
          <w:tab w:val="num" w:pos="720"/>
        </w:tabs>
        <w:ind w:left="720" w:hanging="360"/>
      </w:pPr>
      <w:rPr>
        <w:rFonts w:ascii="Arial" w:hAnsi="Arial" w:hint="default"/>
      </w:rPr>
    </w:lvl>
    <w:lvl w:ilvl="1" w:tplc="5AE43A60" w:tentative="1">
      <w:start w:val="1"/>
      <w:numFmt w:val="bullet"/>
      <w:lvlText w:val="•"/>
      <w:lvlJc w:val="left"/>
      <w:pPr>
        <w:tabs>
          <w:tab w:val="num" w:pos="1440"/>
        </w:tabs>
        <w:ind w:left="1440" w:hanging="360"/>
      </w:pPr>
      <w:rPr>
        <w:rFonts w:ascii="Arial" w:hAnsi="Arial" w:hint="default"/>
      </w:rPr>
    </w:lvl>
    <w:lvl w:ilvl="2" w:tplc="E2E60EF6" w:tentative="1">
      <w:start w:val="1"/>
      <w:numFmt w:val="bullet"/>
      <w:lvlText w:val="•"/>
      <w:lvlJc w:val="left"/>
      <w:pPr>
        <w:tabs>
          <w:tab w:val="num" w:pos="2160"/>
        </w:tabs>
        <w:ind w:left="2160" w:hanging="360"/>
      </w:pPr>
      <w:rPr>
        <w:rFonts w:ascii="Arial" w:hAnsi="Arial" w:hint="default"/>
      </w:rPr>
    </w:lvl>
    <w:lvl w:ilvl="3" w:tplc="564AF044" w:tentative="1">
      <w:start w:val="1"/>
      <w:numFmt w:val="bullet"/>
      <w:lvlText w:val="•"/>
      <w:lvlJc w:val="left"/>
      <w:pPr>
        <w:tabs>
          <w:tab w:val="num" w:pos="2880"/>
        </w:tabs>
        <w:ind w:left="2880" w:hanging="360"/>
      </w:pPr>
      <w:rPr>
        <w:rFonts w:ascii="Arial" w:hAnsi="Arial" w:hint="default"/>
      </w:rPr>
    </w:lvl>
    <w:lvl w:ilvl="4" w:tplc="FA7AABE4" w:tentative="1">
      <w:start w:val="1"/>
      <w:numFmt w:val="bullet"/>
      <w:lvlText w:val="•"/>
      <w:lvlJc w:val="left"/>
      <w:pPr>
        <w:tabs>
          <w:tab w:val="num" w:pos="3600"/>
        </w:tabs>
        <w:ind w:left="3600" w:hanging="360"/>
      </w:pPr>
      <w:rPr>
        <w:rFonts w:ascii="Arial" w:hAnsi="Arial" w:hint="default"/>
      </w:rPr>
    </w:lvl>
    <w:lvl w:ilvl="5" w:tplc="D108A948" w:tentative="1">
      <w:start w:val="1"/>
      <w:numFmt w:val="bullet"/>
      <w:lvlText w:val="•"/>
      <w:lvlJc w:val="left"/>
      <w:pPr>
        <w:tabs>
          <w:tab w:val="num" w:pos="4320"/>
        </w:tabs>
        <w:ind w:left="4320" w:hanging="360"/>
      </w:pPr>
      <w:rPr>
        <w:rFonts w:ascii="Arial" w:hAnsi="Arial" w:hint="default"/>
      </w:rPr>
    </w:lvl>
    <w:lvl w:ilvl="6" w:tplc="ACC45DA4" w:tentative="1">
      <w:start w:val="1"/>
      <w:numFmt w:val="bullet"/>
      <w:lvlText w:val="•"/>
      <w:lvlJc w:val="left"/>
      <w:pPr>
        <w:tabs>
          <w:tab w:val="num" w:pos="5040"/>
        </w:tabs>
        <w:ind w:left="5040" w:hanging="360"/>
      </w:pPr>
      <w:rPr>
        <w:rFonts w:ascii="Arial" w:hAnsi="Arial" w:hint="default"/>
      </w:rPr>
    </w:lvl>
    <w:lvl w:ilvl="7" w:tplc="FB0A6660" w:tentative="1">
      <w:start w:val="1"/>
      <w:numFmt w:val="bullet"/>
      <w:lvlText w:val="•"/>
      <w:lvlJc w:val="left"/>
      <w:pPr>
        <w:tabs>
          <w:tab w:val="num" w:pos="5760"/>
        </w:tabs>
        <w:ind w:left="5760" w:hanging="360"/>
      </w:pPr>
      <w:rPr>
        <w:rFonts w:ascii="Arial" w:hAnsi="Arial" w:hint="default"/>
      </w:rPr>
    </w:lvl>
    <w:lvl w:ilvl="8" w:tplc="FB709A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EE56D54"/>
    <w:multiLevelType w:val="hybridMultilevel"/>
    <w:tmpl w:val="E0AA785A"/>
    <w:lvl w:ilvl="0" w:tplc="BB24E248">
      <w:start w:val="1"/>
      <w:numFmt w:val="bullet"/>
      <w:lvlText w:val="•"/>
      <w:lvlJc w:val="left"/>
      <w:pPr>
        <w:tabs>
          <w:tab w:val="num" w:pos="720"/>
        </w:tabs>
        <w:ind w:left="720" w:hanging="360"/>
      </w:pPr>
      <w:rPr>
        <w:rFonts w:ascii="Arial" w:hAnsi="Arial" w:hint="default"/>
      </w:rPr>
    </w:lvl>
    <w:lvl w:ilvl="1" w:tplc="929032F4" w:tentative="1">
      <w:start w:val="1"/>
      <w:numFmt w:val="bullet"/>
      <w:lvlText w:val="•"/>
      <w:lvlJc w:val="left"/>
      <w:pPr>
        <w:tabs>
          <w:tab w:val="num" w:pos="1440"/>
        </w:tabs>
        <w:ind w:left="1440" w:hanging="360"/>
      </w:pPr>
      <w:rPr>
        <w:rFonts w:ascii="Arial" w:hAnsi="Arial" w:hint="default"/>
      </w:rPr>
    </w:lvl>
    <w:lvl w:ilvl="2" w:tplc="0E3ECAC6" w:tentative="1">
      <w:start w:val="1"/>
      <w:numFmt w:val="bullet"/>
      <w:lvlText w:val="•"/>
      <w:lvlJc w:val="left"/>
      <w:pPr>
        <w:tabs>
          <w:tab w:val="num" w:pos="2160"/>
        </w:tabs>
        <w:ind w:left="2160" w:hanging="360"/>
      </w:pPr>
      <w:rPr>
        <w:rFonts w:ascii="Arial" w:hAnsi="Arial" w:hint="default"/>
      </w:rPr>
    </w:lvl>
    <w:lvl w:ilvl="3" w:tplc="C6EE39EC" w:tentative="1">
      <w:start w:val="1"/>
      <w:numFmt w:val="bullet"/>
      <w:lvlText w:val="•"/>
      <w:lvlJc w:val="left"/>
      <w:pPr>
        <w:tabs>
          <w:tab w:val="num" w:pos="2880"/>
        </w:tabs>
        <w:ind w:left="2880" w:hanging="360"/>
      </w:pPr>
      <w:rPr>
        <w:rFonts w:ascii="Arial" w:hAnsi="Arial" w:hint="default"/>
      </w:rPr>
    </w:lvl>
    <w:lvl w:ilvl="4" w:tplc="70D28B52" w:tentative="1">
      <w:start w:val="1"/>
      <w:numFmt w:val="bullet"/>
      <w:lvlText w:val="•"/>
      <w:lvlJc w:val="left"/>
      <w:pPr>
        <w:tabs>
          <w:tab w:val="num" w:pos="3600"/>
        </w:tabs>
        <w:ind w:left="3600" w:hanging="360"/>
      </w:pPr>
      <w:rPr>
        <w:rFonts w:ascii="Arial" w:hAnsi="Arial" w:hint="default"/>
      </w:rPr>
    </w:lvl>
    <w:lvl w:ilvl="5" w:tplc="51FA56E2" w:tentative="1">
      <w:start w:val="1"/>
      <w:numFmt w:val="bullet"/>
      <w:lvlText w:val="•"/>
      <w:lvlJc w:val="left"/>
      <w:pPr>
        <w:tabs>
          <w:tab w:val="num" w:pos="4320"/>
        </w:tabs>
        <w:ind w:left="4320" w:hanging="360"/>
      </w:pPr>
      <w:rPr>
        <w:rFonts w:ascii="Arial" w:hAnsi="Arial" w:hint="default"/>
      </w:rPr>
    </w:lvl>
    <w:lvl w:ilvl="6" w:tplc="AAE8F03C" w:tentative="1">
      <w:start w:val="1"/>
      <w:numFmt w:val="bullet"/>
      <w:lvlText w:val="•"/>
      <w:lvlJc w:val="left"/>
      <w:pPr>
        <w:tabs>
          <w:tab w:val="num" w:pos="5040"/>
        </w:tabs>
        <w:ind w:left="5040" w:hanging="360"/>
      </w:pPr>
      <w:rPr>
        <w:rFonts w:ascii="Arial" w:hAnsi="Arial" w:hint="default"/>
      </w:rPr>
    </w:lvl>
    <w:lvl w:ilvl="7" w:tplc="B9DCAF98" w:tentative="1">
      <w:start w:val="1"/>
      <w:numFmt w:val="bullet"/>
      <w:lvlText w:val="•"/>
      <w:lvlJc w:val="left"/>
      <w:pPr>
        <w:tabs>
          <w:tab w:val="num" w:pos="5760"/>
        </w:tabs>
        <w:ind w:left="5760" w:hanging="360"/>
      </w:pPr>
      <w:rPr>
        <w:rFonts w:ascii="Arial" w:hAnsi="Arial" w:hint="default"/>
      </w:rPr>
    </w:lvl>
    <w:lvl w:ilvl="8" w:tplc="E7AEB43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BE07667"/>
    <w:multiLevelType w:val="hybridMultilevel"/>
    <w:tmpl w:val="37F41994"/>
    <w:lvl w:ilvl="0" w:tplc="4336FD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BE442B"/>
    <w:multiLevelType w:val="hybridMultilevel"/>
    <w:tmpl w:val="66CE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35994"/>
    <w:multiLevelType w:val="hybridMultilevel"/>
    <w:tmpl w:val="7168448C"/>
    <w:lvl w:ilvl="0" w:tplc="17FC8666">
      <w:start w:val="1"/>
      <w:numFmt w:val="bullet"/>
      <w:lvlText w:val="•"/>
      <w:lvlJc w:val="left"/>
      <w:pPr>
        <w:tabs>
          <w:tab w:val="num" w:pos="720"/>
        </w:tabs>
        <w:ind w:left="720" w:hanging="360"/>
      </w:pPr>
      <w:rPr>
        <w:rFonts w:ascii="Arial" w:hAnsi="Arial" w:hint="default"/>
      </w:rPr>
    </w:lvl>
    <w:lvl w:ilvl="1" w:tplc="8E723A96" w:tentative="1">
      <w:start w:val="1"/>
      <w:numFmt w:val="bullet"/>
      <w:lvlText w:val="•"/>
      <w:lvlJc w:val="left"/>
      <w:pPr>
        <w:tabs>
          <w:tab w:val="num" w:pos="1440"/>
        </w:tabs>
        <w:ind w:left="1440" w:hanging="360"/>
      </w:pPr>
      <w:rPr>
        <w:rFonts w:ascii="Arial" w:hAnsi="Arial" w:hint="default"/>
      </w:rPr>
    </w:lvl>
    <w:lvl w:ilvl="2" w:tplc="FF261538" w:tentative="1">
      <w:start w:val="1"/>
      <w:numFmt w:val="bullet"/>
      <w:lvlText w:val="•"/>
      <w:lvlJc w:val="left"/>
      <w:pPr>
        <w:tabs>
          <w:tab w:val="num" w:pos="2160"/>
        </w:tabs>
        <w:ind w:left="2160" w:hanging="360"/>
      </w:pPr>
      <w:rPr>
        <w:rFonts w:ascii="Arial" w:hAnsi="Arial" w:hint="default"/>
      </w:rPr>
    </w:lvl>
    <w:lvl w:ilvl="3" w:tplc="8CE493F8" w:tentative="1">
      <w:start w:val="1"/>
      <w:numFmt w:val="bullet"/>
      <w:lvlText w:val="•"/>
      <w:lvlJc w:val="left"/>
      <w:pPr>
        <w:tabs>
          <w:tab w:val="num" w:pos="2880"/>
        </w:tabs>
        <w:ind w:left="2880" w:hanging="360"/>
      </w:pPr>
      <w:rPr>
        <w:rFonts w:ascii="Arial" w:hAnsi="Arial" w:hint="default"/>
      </w:rPr>
    </w:lvl>
    <w:lvl w:ilvl="4" w:tplc="F956F1C4" w:tentative="1">
      <w:start w:val="1"/>
      <w:numFmt w:val="bullet"/>
      <w:lvlText w:val="•"/>
      <w:lvlJc w:val="left"/>
      <w:pPr>
        <w:tabs>
          <w:tab w:val="num" w:pos="3600"/>
        </w:tabs>
        <w:ind w:left="3600" w:hanging="360"/>
      </w:pPr>
      <w:rPr>
        <w:rFonts w:ascii="Arial" w:hAnsi="Arial" w:hint="default"/>
      </w:rPr>
    </w:lvl>
    <w:lvl w:ilvl="5" w:tplc="7D76BAF6" w:tentative="1">
      <w:start w:val="1"/>
      <w:numFmt w:val="bullet"/>
      <w:lvlText w:val="•"/>
      <w:lvlJc w:val="left"/>
      <w:pPr>
        <w:tabs>
          <w:tab w:val="num" w:pos="4320"/>
        </w:tabs>
        <w:ind w:left="4320" w:hanging="360"/>
      </w:pPr>
      <w:rPr>
        <w:rFonts w:ascii="Arial" w:hAnsi="Arial" w:hint="default"/>
      </w:rPr>
    </w:lvl>
    <w:lvl w:ilvl="6" w:tplc="0534FFE8" w:tentative="1">
      <w:start w:val="1"/>
      <w:numFmt w:val="bullet"/>
      <w:lvlText w:val="•"/>
      <w:lvlJc w:val="left"/>
      <w:pPr>
        <w:tabs>
          <w:tab w:val="num" w:pos="5040"/>
        </w:tabs>
        <w:ind w:left="5040" w:hanging="360"/>
      </w:pPr>
      <w:rPr>
        <w:rFonts w:ascii="Arial" w:hAnsi="Arial" w:hint="default"/>
      </w:rPr>
    </w:lvl>
    <w:lvl w:ilvl="7" w:tplc="0596C25C" w:tentative="1">
      <w:start w:val="1"/>
      <w:numFmt w:val="bullet"/>
      <w:lvlText w:val="•"/>
      <w:lvlJc w:val="left"/>
      <w:pPr>
        <w:tabs>
          <w:tab w:val="num" w:pos="5760"/>
        </w:tabs>
        <w:ind w:left="5760" w:hanging="360"/>
      </w:pPr>
      <w:rPr>
        <w:rFonts w:ascii="Arial" w:hAnsi="Arial" w:hint="default"/>
      </w:rPr>
    </w:lvl>
    <w:lvl w:ilvl="8" w:tplc="B680F4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DB62EBF"/>
    <w:multiLevelType w:val="hybridMultilevel"/>
    <w:tmpl w:val="1D8622AC"/>
    <w:lvl w:ilvl="0" w:tplc="81A8A356">
      <w:start w:val="1"/>
      <w:numFmt w:val="bullet"/>
      <w:lvlText w:val="•"/>
      <w:lvlJc w:val="left"/>
      <w:pPr>
        <w:tabs>
          <w:tab w:val="num" w:pos="720"/>
        </w:tabs>
        <w:ind w:left="720" w:hanging="360"/>
      </w:pPr>
      <w:rPr>
        <w:rFonts w:ascii="Arial" w:hAnsi="Arial" w:hint="default"/>
      </w:rPr>
    </w:lvl>
    <w:lvl w:ilvl="1" w:tplc="B7721B48" w:tentative="1">
      <w:start w:val="1"/>
      <w:numFmt w:val="bullet"/>
      <w:lvlText w:val="•"/>
      <w:lvlJc w:val="left"/>
      <w:pPr>
        <w:tabs>
          <w:tab w:val="num" w:pos="1440"/>
        </w:tabs>
        <w:ind w:left="1440" w:hanging="360"/>
      </w:pPr>
      <w:rPr>
        <w:rFonts w:ascii="Arial" w:hAnsi="Arial" w:hint="default"/>
      </w:rPr>
    </w:lvl>
    <w:lvl w:ilvl="2" w:tplc="12103DC2" w:tentative="1">
      <w:start w:val="1"/>
      <w:numFmt w:val="bullet"/>
      <w:lvlText w:val="•"/>
      <w:lvlJc w:val="left"/>
      <w:pPr>
        <w:tabs>
          <w:tab w:val="num" w:pos="2160"/>
        </w:tabs>
        <w:ind w:left="2160" w:hanging="360"/>
      </w:pPr>
      <w:rPr>
        <w:rFonts w:ascii="Arial" w:hAnsi="Arial" w:hint="default"/>
      </w:rPr>
    </w:lvl>
    <w:lvl w:ilvl="3" w:tplc="BBA4156E" w:tentative="1">
      <w:start w:val="1"/>
      <w:numFmt w:val="bullet"/>
      <w:lvlText w:val="•"/>
      <w:lvlJc w:val="left"/>
      <w:pPr>
        <w:tabs>
          <w:tab w:val="num" w:pos="2880"/>
        </w:tabs>
        <w:ind w:left="2880" w:hanging="360"/>
      </w:pPr>
      <w:rPr>
        <w:rFonts w:ascii="Arial" w:hAnsi="Arial" w:hint="default"/>
      </w:rPr>
    </w:lvl>
    <w:lvl w:ilvl="4" w:tplc="89F87A72" w:tentative="1">
      <w:start w:val="1"/>
      <w:numFmt w:val="bullet"/>
      <w:lvlText w:val="•"/>
      <w:lvlJc w:val="left"/>
      <w:pPr>
        <w:tabs>
          <w:tab w:val="num" w:pos="3600"/>
        </w:tabs>
        <w:ind w:left="3600" w:hanging="360"/>
      </w:pPr>
      <w:rPr>
        <w:rFonts w:ascii="Arial" w:hAnsi="Arial" w:hint="default"/>
      </w:rPr>
    </w:lvl>
    <w:lvl w:ilvl="5" w:tplc="D8F60F02" w:tentative="1">
      <w:start w:val="1"/>
      <w:numFmt w:val="bullet"/>
      <w:lvlText w:val="•"/>
      <w:lvlJc w:val="left"/>
      <w:pPr>
        <w:tabs>
          <w:tab w:val="num" w:pos="4320"/>
        </w:tabs>
        <w:ind w:left="4320" w:hanging="360"/>
      </w:pPr>
      <w:rPr>
        <w:rFonts w:ascii="Arial" w:hAnsi="Arial" w:hint="default"/>
      </w:rPr>
    </w:lvl>
    <w:lvl w:ilvl="6" w:tplc="2A06B31C" w:tentative="1">
      <w:start w:val="1"/>
      <w:numFmt w:val="bullet"/>
      <w:lvlText w:val="•"/>
      <w:lvlJc w:val="left"/>
      <w:pPr>
        <w:tabs>
          <w:tab w:val="num" w:pos="5040"/>
        </w:tabs>
        <w:ind w:left="5040" w:hanging="360"/>
      </w:pPr>
      <w:rPr>
        <w:rFonts w:ascii="Arial" w:hAnsi="Arial" w:hint="default"/>
      </w:rPr>
    </w:lvl>
    <w:lvl w:ilvl="7" w:tplc="C21C437C" w:tentative="1">
      <w:start w:val="1"/>
      <w:numFmt w:val="bullet"/>
      <w:lvlText w:val="•"/>
      <w:lvlJc w:val="left"/>
      <w:pPr>
        <w:tabs>
          <w:tab w:val="num" w:pos="5760"/>
        </w:tabs>
        <w:ind w:left="5760" w:hanging="360"/>
      </w:pPr>
      <w:rPr>
        <w:rFonts w:ascii="Arial" w:hAnsi="Arial" w:hint="default"/>
      </w:rPr>
    </w:lvl>
    <w:lvl w:ilvl="8" w:tplc="7E0637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562603"/>
    <w:multiLevelType w:val="hybridMultilevel"/>
    <w:tmpl w:val="D98A243E"/>
    <w:lvl w:ilvl="0" w:tplc="F10E4C4E">
      <w:start w:val="1"/>
      <w:numFmt w:val="bullet"/>
      <w:pStyle w:val="webbullet3"/>
      <w:lvlText w:val=""/>
      <w:lvlJc w:val="left"/>
      <w:pPr>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FC57D6"/>
    <w:multiLevelType w:val="hybridMultilevel"/>
    <w:tmpl w:val="B8A63188"/>
    <w:lvl w:ilvl="0" w:tplc="7ADCE55C">
      <w:start w:val="1"/>
      <w:numFmt w:val="decimal"/>
      <w:pStyle w:val="webnumbered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7324DD"/>
    <w:multiLevelType w:val="hybridMultilevel"/>
    <w:tmpl w:val="F67E09A2"/>
    <w:lvl w:ilvl="0" w:tplc="EB743E98">
      <w:start w:val="1"/>
      <w:numFmt w:val="bullet"/>
      <w:lvlText w:val="•"/>
      <w:lvlJc w:val="left"/>
      <w:pPr>
        <w:tabs>
          <w:tab w:val="num" w:pos="720"/>
        </w:tabs>
        <w:ind w:left="720" w:hanging="360"/>
      </w:pPr>
      <w:rPr>
        <w:rFonts w:ascii="Arial" w:hAnsi="Arial" w:hint="default"/>
      </w:rPr>
    </w:lvl>
    <w:lvl w:ilvl="1" w:tplc="D19CF3E2" w:tentative="1">
      <w:start w:val="1"/>
      <w:numFmt w:val="bullet"/>
      <w:lvlText w:val="•"/>
      <w:lvlJc w:val="left"/>
      <w:pPr>
        <w:tabs>
          <w:tab w:val="num" w:pos="1440"/>
        </w:tabs>
        <w:ind w:left="1440" w:hanging="360"/>
      </w:pPr>
      <w:rPr>
        <w:rFonts w:ascii="Arial" w:hAnsi="Arial" w:hint="default"/>
      </w:rPr>
    </w:lvl>
    <w:lvl w:ilvl="2" w:tplc="B2CA9762" w:tentative="1">
      <w:start w:val="1"/>
      <w:numFmt w:val="bullet"/>
      <w:lvlText w:val="•"/>
      <w:lvlJc w:val="left"/>
      <w:pPr>
        <w:tabs>
          <w:tab w:val="num" w:pos="2160"/>
        </w:tabs>
        <w:ind w:left="2160" w:hanging="360"/>
      </w:pPr>
      <w:rPr>
        <w:rFonts w:ascii="Arial" w:hAnsi="Arial" w:hint="default"/>
      </w:rPr>
    </w:lvl>
    <w:lvl w:ilvl="3" w:tplc="07161FCC" w:tentative="1">
      <w:start w:val="1"/>
      <w:numFmt w:val="bullet"/>
      <w:lvlText w:val="•"/>
      <w:lvlJc w:val="left"/>
      <w:pPr>
        <w:tabs>
          <w:tab w:val="num" w:pos="2880"/>
        </w:tabs>
        <w:ind w:left="2880" w:hanging="360"/>
      </w:pPr>
      <w:rPr>
        <w:rFonts w:ascii="Arial" w:hAnsi="Arial" w:hint="default"/>
      </w:rPr>
    </w:lvl>
    <w:lvl w:ilvl="4" w:tplc="4A864BEA" w:tentative="1">
      <w:start w:val="1"/>
      <w:numFmt w:val="bullet"/>
      <w:lvlText w:val="•"/>
      <w:lvlJc w:val="left"/>
      <w:pPr>
        <w:tabs>
          <w:tab w:val="num" w:pos="3600"/>
        </w:tabs>
        <w:ind w:left="3600" w:hanging="360"/>
      </w:pPr>
      <w:rPr>
        <w:rFonts w:ascii="Arial" w:hAnsi="Arial" w:hint="default"/>
      </w:rPr>
    </w:lvl>
    <w:lvl w:ilvl="5" w:tplc="9EC4457A" w:tentative="1">
      <w:start w:val="1"/>
      <w:numFmt w:val="bullet"/>
      <w:lvlText w:val="•"/>
      <w:lvlJc w:val="left"/>
      <w:pPr>
        <w:tabs>
          <w:tab w:val="num" w:pos="4320"/>
        </w:tabs>
        <w:ind w:left="4320" w:hanging="360"/>
      </w:pPr>
      <w:rPr>
        <w:rFonts w:ascii="Arial" w:hAnsi="Arial" w:hint="default"/>
      </w:rPr>
    </w:lvl>
    <w:lvl w:ilvl="6" w:tplc="A8961470" w:tentative="1">
      <w:start w:val="1"/>
      <w:numFmt w:val="bullet"/>
      <w:lvlText w:val="•"/>
      <w:lvlJc w:val="left"/>
      <w:pPr>
        <w:tabs>
          <w:tab w:val="num" w:pos="5040"/>
        </w:tabs>
        <w:ind w:left="5040" w:hanging="360"/>
      </w:pPr>
      <w:rPr>
        <w:rFonts w:ascii="Arial" w:hAnsi="Arial" w:hint="default"/>
      </w:rPr>
    </w:lvl>
    <w:lvl w:ilvl="7" w:tplc="6872372C" w:tentative="1">
      <w:start w:val="1"/>
      <w:numFmt w:val="bullet"/>
      <w:lvlText w:val="•"/>
      <w:lvlJc w:val="left"/>
      <w:pPr>
        <w:tabs>
          <w:tab w:val="num" w:pos="5760"/>
        </w:tabs>
        <w:ind w:left="5760" w:hanging="360"/>
      </w:pPr>
      <w:rPr>
        <w:rFonts w:ascii="Arial" w:hAnsi="Arial" w:hint="default"/>
      </w:rPr>
    </w:lvl>
    <w:lvl w:ilvl="8" w:tplc="FA0C39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EE0584"/>
    <w:multiLevelType w:val="hybridMultilevel"/>
    <w:tmpl w:val="F49C9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A27990"/>
    <w:multiLevelType w:val="hybridMultilevel"/>
    <w:tmpl w:val="965A648C"/>
    <w:lvl w:ilvl="0" w:tplc="B1C6977E">
      <w:start w:val="1"/>
      <w:numFmt w:val="bullet"/>
      <w:lvlText w:val="•"/>
      <w:lvlJc w:val="left"/>
      <w:pPr>
        <w:tabs>
          <w:tab w:val="num" w:pos="720"/>
        </w:tabs>
        <w:ind w:left="720" w:hanging="360"/>
      </w:pPr>
      <w:rPr>
        <w:rFonts w:ascii="Arial" w:hAnsi="Arial" w:hint="default"/>
      </w:rPr>
    </w:lvl>
    <w:lvl w:ilvl="1" w:tplc="58D082CE" w:tentative="1">
      <w:start w:val="1"/>
      <w:numFmt w:val="bullet"/>
      <w:lvlText w:val="•"/>
      <w:lvlJc w:val="left"/>
      <w:pPr>
        <w:tabs>
          <w:tab w:val="num" w:pos="1440"/>
        </w:tabs>
        <w:ind w:left="1440" w:hanging="360"/>
      </w:pPr>
      <w:rPr>
        <w:rFonts w:ascii="Arial" w:hAnsi="Arial" w:hint="default"/>
      </w:rPr>
    </w:lvl>
    <w:lvl w:ilvl="2" w:tplc="9D9A9FE8" w:tentative="1">
      <w:start w:val="1"/>
      <w:numFmt w:val="bullet"/>
      <w:lvlText w:val="•"/>
      <w:lvlJc w:val="left"/>
      <w:pPr>
        <w:tabs>
          <w:tab w:val="num" w:pos="2160"/>
        </w:tabs>
        <w:ind w:left="2160" w:hanging="360"/>
      </w:pPr>
      <w:rPr>
        <w:rFonts w:ascii="Arial" w:hAnsi="Arial" w:hint="default"/>
      </w:rPr>
    </w:lvl>
    <w:lvl w:ilvl="3" w:tplc="F4002A0E" w:tentative="1">
      <w:start w:val="1"/>
      <w:numFmt w:val="bullet"/>
      <w:lvlText w:val="•"/>
      <w:lvlJc w:val="left"/>
      <w:pPr>
        <w:tabs>
          <w:tab w:val="num" w:pos="2880"/>
        </w:tabs>
        <w:ind w:left="2880" w:hanging="360"/>
      </w:pPr>
      <w:rPr>
        <w:rFonts w:ascii="Arial" w:hAnsi="Arial" w:hint="default"/>
      </w:rPr>
    </w:lvl>
    <w:lvl w:ilvl="4" w:tplc="DE5AE234" w:tentative="1">
      <w:start w:val="1"/>
      <w:numFmt w:val="bullet"/>
      <w:lvlText w:val="•"/>
      <w:lvlJc w:val="left"/>
      <w:pPr>
        <w:tabs>
          <w:tab w:val="num" w:pos="3600"/>
        </w:tabs>
        <w:ind w:left="3600" w:hanging="360"/>
      </w:pPr>
      <w:rPr>
        <w:rFonts w:ascii="Arial" w:hAnsi="Arial" w:hint="default"/>
      </w:rPr>
    </w:lvl>
    <w:lvl w:ilvl="5" w:tplc="709C80C8" w:tentative="1">
      <w:start w:val="1"/>
      <w:numFmt w:val="bullet"/>
      <w:lvlText w:val="•"/>
      <w:lvlJc w:val="left"/>
      <w:pPr>
        <w:tabs>
          <w:tab w:val="num" w:pos="4320"/>
        </w:tabs>
        <w:ind w:left="4320" w:hanging="360"/>
      </w:pPr>
      <w:rPr>
        <w:rFonts w:ascii="Arial" w:hAnsi="Arial" w:hint="default"/>
      </w:rPr>
    </w:lvl>
    <w:lvl w:ilvl="6" w:tplc="051A1ED0" w:tentative="1">
      <w:start w:val="1"/>
      <w:numFmt w:val="bullet"/>
      <w:lvlText w:val="•"/>
      <w:lvlJc w:val="left"/>
      <w:pPr>
        <w:tabs>
          <w:tab w:val="num" w:pos="5040"/>
        </w:tabs>
        <w:ind w:left="5040" w:hanging="360"/>
      </w:pPr>
      <w:rPr>
        <w:rFonts w:ascii="Arial" w:hAnsi="Arial" w:hint="default"/>
      </w:rPr>
    </w:lvl>
    <w:lvl w:ilvl="7" w:tplc="8D3A7F9C" w:tentative="1">
      <w:start w:val="1"/>
      <w:numFmt w:val="bullet"/>
      <w:lvlText w:val="•"/>
      <w:lvlJc w:val="left"/>
      <w:pPr>
        <w:tabs>
          <w:tab w:val="num" w:pos="5760"/>
        </w:tabs>
        <w:ind w:left="5760" w:hanging="360"/>
      </w:pPr>
      <w:rPr>
        <w:rFonts w:ascii="Arial" w:hAnsi="Arial" w:hint="default"/>
      </w:rPr>
    </w:lvl>
    <w:lvl w:ilvl="8" w:tplc="136A23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C945980"/>
    <w:multiLevelType w:val="hybridMultilevel"/>
    <w:tmpl w:val="7CD0AFAA"/>
    <w:lvl w:ilvl="0" w:tplc="4DA40C2E">
      <w:start w:val="1"/>
      <w:numFmt w:val="decimal"/>
      <w:pStyle w:val="webnumbered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CE3AB5"/>
    <w:multiLevelType w:val="hybridMultilevel"/>
    <w:tmpl w:val="BE205C1A"/>
    <w:lvl w:ilvl="0" w:tplc="EA52FFCE">
      <w:start w:val="1"/>
      <w:numFmt w:val="bullet"/>
      <w:lvlText w:val="•"/>
      <w:lvlJc w:val="left"/>
      <w:pPr>
        <w:tabs>
          <w:tab w:val="num" w:pos="720"/>
        </w:tabs>
        <w:ind w:left="720" w:hanging="360"/>
      </w:pPr>
      <w:rPr>
        <w:rFonts w:ascii="Arial" w:hAnsi="Arial" w:hint="default"/>
      </w:rPr>
    </w:lvl>
    <w:lvl w:ilvl="1" w:tplc="36409D9C" w:tentative="1">
      <w:start w:val="1"/>
      <w:numFmt w:val="bullet"/>
      <w:lvlText w:val="•"/>
      <w:lvlJc w:val="left"/>
      <w:pPr>
        <w:tabs>
          <w:tab w:val="num" w:pos="1440"/>
        </w:tabs>
        <w:ind w:left="1440" w:hanging="360"/>
      </w:pPr>
      <w:rPr>
        <w:rFonts w:ascii="Arial" w:hAnsi="Arial" w:hint="default"/>
      </w:rPr>
    </w:lvl>
    <w:lvl w:ilvl="2" w:tplc="E03AC0C4" w:tentative="1">
      <w:start w:val="1"/>
      <w:numFmt w:val="bullet"/>
      <w:lvlText w:val="•"/>
      <w:lvlJc w:val="left"/>
      <w:pPr>
        <w:tabs>
          <w:tab w:val="num" w:pos="2160"/>
        </w:tabs>
        <w:ind w:left="2160" w:hanging="360"/>
      </w:pPr>
      <w:rPr>
        <w:rFonts w:ascii="Arial" w:hAnsi="Arial" w:hint="default"/>
      </w:rPr>
    </w:lvl>
    <w:lvl w:ilvl="3" w:tplc="91FE5B76" w:tentative="1">
      <w:start w:val="1"/>
      <w:numFmt w:val="bullet"/>
      <w:lvlText w:val="•"/>
      <w:lvlJc w:val="left"/>
      <w:pPr>
        <w:tabs>
          <w:tab w:val="num" w:pos="2880"/>
        </w:tabs>
        <w:ind w:left="2880" w:hanging="360"/>
      </w:pPr>
      <w:rPr>
        <w:rFonts w:ascii="Arial" w:hAnsi="Arial" w:hint="default"/>
      </w:rPr>
    </w:lvl>
    <w:lvl w:ilvl="4" w:tplc="2CB8ED42" w:tentative="1">
      <w:start w:val="1"/>
      <w:numFmt w:val="bullet"/>
      <w:lvlText w:val="•"/>
      <w:lvlJc w:val="left"/>
      <w:pPr>
        <w:tabs>
          <w:tab w:val="num" w:pos="3600"/>
        </w:tabs>
        <w:ind w:left="3600" w:hanging="360"/>
      </w:pPr>
      <w:rPr>
        <w:rFonts w:ascii="Arial" w:hAnsi="Arial" w:hint="default"/>
      </w:rPr>
    </w:lvl>
    <w:lvl w:ilvl="5" w:tplc="BF26CD66" w:tentative="1">
      <w:start w:val="1"/>
      <w:numFmt w:val="bullet"/>
      <w:lvlText w:val="•"/>
      <w:lvlJc w:val="left"/>
      <w:pPr>
        <w:tabs>
          <w:tab w:val="num" w:pos="4320"/>
        </w:tabs>
        <w:ind w:left="4320" w:hanging="360"/>
      </w:pPr>
      <w:rPr>
        <w:rFonts w:ascii="Arial" w:hAnsi="Arial" w:hint="default"/>
      </w:rPr>
    </w:lvl>
    <w:lvl w:ilvl="6" w:tplc="361C4CCE" w:tentative="1">
      <w:start w:val="1"/>
      <w:numFmt w:val="bullet"/>
      <w:lvlText w:val="•"/>
      <w:lvlJc w:val="left"/>
      <w:pPr>
        <w:tabs>
          <w:tab w:val="num" w:pos="5040"/>
        </w:tabs>
        <w:ind w:left="5040" w:hanging="360"/>
      </w:pPr>
      <w:rPr>
        <w:rFonts w:ascii="Arial" w:hAnsi="Arial" w:hint="default"/>
      </w:rPr>
    </w:lvl>
    <w:lvl w:ilvl="7" w:tplc="D7EE579E" w:tentative="1">
      <w:start w:val="1"/>
      <w:numFmt w:val="bullet"/>
      <w:lvlText w:val="•"/>
      <w:lvlJc w:val="left"/>
      <w:pPr>
        <w:tabs>
          <w:tab w:val="num" w:pos="5760"/>
        </w:tabs>
        <w:ind w:left="5760" w:hanging="360"/>
      </w:pPr>
      <w:rPr>
        <w:rFonts w:ascii="Arial" w:hAnsi="Arial" w:hint="default"/>
      </w:rPr>
    </w:lvl>
    <w:lvl w:ilvl="8" w:tplc="A2E47F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4435F9"/>
    <w:multiLevelType w:val="hybridMultilevel"/>
    <w:tmpl w:val="BF967C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F0954"/>
    <w:multiLevelType w:val="hybridMultilevel"/>
    <w:tmpl w:val="38324008"/>
    <w:lvl w:ilvl="0" w:tplc="05DC1846">
      <w:start w:val="1"/>
      <w:numFmt w:val="bullet"/>
      <w:lvlText w:val="•"/>
      <w:lvlJc w:val="left"/>
      <w:pPr>
        <w:tabs>
          <w:tab w:val="num" w:pos="720"/>
        </w:tabs>
        <w:ind w:left="720" w:hanging="360"/>
      </w:pPr>
      <w:rPr>
        <w:rFonts w:ascii="Arial" w:hAnsi="Arial" w:hint="default"/>
      </w:rPr>
    </w:lvl>
    <w:lvl w:ilvl="1" w:tplc="8F3C91BE" w:tentative="1">
      <w:start w:val="1"/>
      <w:numFmt w:val="bullet"/>
      <w:lvlText w:val="•"/>
      <w:lvlJc w:val="left"/>
      <w:pPr>
        <w:tabs>
          <w:tab w:val="num" w:pos="1440"/>
        </w:tabs>
        <w:ind w:left="1440" w:hanging="360"/>
      </w:pPr>
      <w:rPr>
        <w:rFonts w:ascii="Arial" w:hAnsi="Arial" w:hint="default"/>
      </w:rPr>
    </w:lvl>
    <w:lvl w:ilvl="2" w:tplc="B278266C" w:tentative="1">
      <w:start w:val="1"/>
      <w:numFmt w:val="bullet"/>
      <w:lvlText w:val="•"/>
      <w:lvlJc w:val="left"/>
      <w:pPr>
        <w:tabs>
          <w:tab w:val="num" w:pos="2160"/>
        </w:tabs>
        <w:ind w:left="2160" w:hanging="360"/>
      </w:pPr>
      <w:rPr>
        <w:rFonts w:ascii="Arial" w:hAnsi="Arial" w:hint="default"/>
      </w:rPr>
    </w:lvl>
    <w:lvl w:ilvl="3" w:tplc="451A61B4" w:tentative="1">
      <w:start w:val="1"/>
      <w:numFmt w:val="bullet"/>
      <w:lvlText w:val="•"/>
      <w:lvlJc w:val="left"/>
      <w:pPr>
        <w:tabs>
          <w:tab w:val="num" w:pos="2880"/>
        </w:tabs>
        <w:ind w:left="2880" w:hanging="360"/>
      </w:pPr>
      <w:rPr>
        <w:rFonts w:ascii="Arial" w:hAnsi="Arial" w:hint="default"/>
      </w:rPr>
    </w:lvl>
    <w:lvl w:ilvl="4" w:tplc="CCAA2440" w:tentative="1">
      <w:start w:val="1"/>
      <w:numFmt w:val="bullet"/>
      <w:lvlText w:val="•"/>
      <w:lvlJc w:val="left"/>
      <w:pPr>
        <w:tabs>
          <w:tab w:val="num" w:pos="3600"/>
        </w:tabs>
        <w:ind w:left="3600" w:hanging="360"/>
      </w:pPr>
      <w:rPr>
        <w:rFonts w:ascii="Arial" w:hAnsi="Arial" w:hint="default"/>
      </w:rPr>
    </w:lvl>
    <w:lvl w:ilvl="5" w:tplc="376EF15E" w:tentative="1">
      <w:start w:val="1"/>
      <w:numFmt w:val="bullet"/>
      <w:lvlText w:val="•"/>
      <w:lvlJc w:val="left"/>
      <w:pPr>
        <w:tabs>
          <w:tab w:val="num" w:pos="4320"/>
        </w:tabs>
        <w:ind w:left="4320" w:hanging="360"/>
      </w:pPr>
      <w:rPr>
        <w:rFonts w:ascii="Arial" w:hAnsi="Arial" w:hint="default"/>
      </w:rPr>
    </w:lvl>
    <w:lvl w:ilvl="6" w:tplc="3DBCCCA0" w:tentative="1">
      <w:start w:val="1"/>
      <w:numFmt w:val="bullet"/>
      <w:lvlText w:val="•"/>
      <w:lvlJc w:val="left"/>
      <w:pPr>
        <w:tabs>
          <w:tab w:val="num" w:pos="5040"/>
        </w:tabs>
        <w:ind w:left="5040" w:hanging="360"/>
      </w:pPr>
      <w:rPr>
        <w:rFonts w:ascii="Arial" w:hAnsi="Arial" w:hint="default"/>
      </w:rPr>
    </w:lvl>
    <w:lvl w:ilvl="7" w:tplc="B72A65A2" w:tentative="1">
      <w:start w:val="1"/>
      <w:numFmt w:val="bullet"/>
      <w:lvlText w:val="•"/>
      <w:lvlJc w:val="left"/>
      <w:pPr>
        <w:tabs>
          <w:tab w:val="num" w:pos="5760"/>
        </w:tabs>
        <w:ind w:left="5760" w:hanging="360"/>
      </w:pPr>
      <w:rPr>
        <w:rFonts w:ascii="Arial" w:hAnsi="Arial" w:hint="default"/>
      </w:rPr>
    </w:lvl>
    <w:lvl w:ilvl="8" w:tplc="7680B1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A439E"/>
    <w:multiLevelType w:val="hybridMultilevel"/>
    <w:tmpl w:val="AF5A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A722A5"/>
    <w:multiLevelType w:val="hybridMultilevel"/>
    <w:tmpl w:val="0B4CB584"/>
    <w:lvl w:ilvl="0" w:tplc="FEA6ADEA">
      <w:start w:val="1"/>
      <w:numFmt w:val="bullet"/>
      <w:pStyle w:val="webbullet2"/>
      <w:lvlText w:val="o"/>
      <w:lvlJc w:val="left"/>
      <w:pPr>
        <w:tabs>
          <w:tab w:val="num" w:pos="1080"/>
        </w:tabs>
        <w:ind w:left="1080" w:hanging="360"/>
      </w:pPr>
      <w:rPr>
        <w:rFonts w:ascii="Courier New" w:hAnsi="Courier New" w:cs="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B46F2E"/>
    <w:multiLevelType w:val="hybridMultilevel"/>
    <w:tmpl w:val="310C1AFC"/>
    <w:lvl w:ilvl="0" w:tplc="74622DBA">
      <w:start w:val="1"/>
      <w:numFmt w:val="bullet"/>
      <w:lvlText w:val="•"/>
      <w:lvlJc w:val="left"/>
      <w:pPr>
        <w:tabs>
          <w:tab w:val="num" w:pos="720"/>
        </w:tabs>
        <w:ind w:left="720" w:hanging="360"/>
      </w:pPr>
      <w:rPr>
        <w:rFonts w:ascii="Arial" w:hAnsi="Arial" w:hint="default"/>
      </w:rPr>
    </w:lvl>
    <w:lvl w:ilvl="1" w:tplc="BC8260DC" w:tentative="1">
      <w:start w:val="1"/>
      <w:numFmt w:val="bullet"/>
      <w:lvlText w:val="•"/>
      <w:lvlJc w:val="left"/>
      <w:pPr>
        <w:tabs>
          <w:tab w:val="num" w:pos="1440"/>
        </w:tabs>
        <w:ind w:left="1440" w:hanging="360"/>
      </w:pPr>
      <w:rPr>
        <w:rFonts w:ascii="Arial" w:hAnsi="Arial" w:hint="default"/>
      </w:rPr>
    </w:lvl>
    <w:lvl w:ilvl="2" w:tplc="53A41FF8" w:tentative="1">
      <w:start w:val="1"/>
      <w:numFmt w:val="bullet"/>
      <w:lvlText w:val="•"/>
      <w:lvlJc w:val="left"/>
      <w:pPr>
        <w:tabs>
          <w:tab w:val="num" w:pos="2160"/>
        </w:tabs>
        <w:ind w:left="2160" w:hanging="360"/>
      </w:pPr>
      <w:rPr>
        <w:rFonts w:ascii="Arial" w:hAnsi="Arial" w:hint="default"/>
      </w:rPr>
    </w:lvl>
    <w:lvl w:ilvl="3" w:tplc="CFAA626C" w:tentative="1">
      <w:start w:val="1"/>
      <w:numFmt w:val="bullet"/>
      <w:lvlText w:val="•"/>
      <w:lvlJc w:val="left"/>
      <w:pPr>
        <w:tabs>
          <w:tab w:val="num" w:pos="2880"/>
        </w:tabs>
        <w:ind w:left="2880" w:hanging="360"/>
      </w:pPr>
      <w:rPr>
        <w:rFonts w:ascii="Arial" w:hAnsi="Arial" w:hint="default"/>
      </w:rPr>
    </w:lvl>
    <w:lvl w:ilvl="4" w:tplc="25EA007C" w:tentative="1">
      <w:start w:val="1"/>
      <w:numFmt w:val="bullet"/>
      <w:lvlText w:val="•"/>
      <w:lvlJc w:val="left"/>
      <w:pPr>
        <w:tabs>
          <w:tab w:val="num" w:pos="3600"/>
        </w:tabs>
        <w:ind w:left="3600" w:hanging="360"/>
      </w:pPr>
      <w:rPr>
        <w:rFonts w:ascii="Arial" w:hAnsi="Arial" w:hint="default"/>
      </w:rPr>
    </w:lvl>
    <w:lvl w:ilvl="5" w:tplc="0FCC5D92" w:tentative="1">
      <w:start w:val="1"/>
      <w:numFmt w:val="bullet"/>
      <w:lvlText w:val="•"/>
      <w:lvlJc w:val="left"/>
      <w:pPr>
        <w:tabs>
          <w:tab w:val="num" w:pos="4320"/>
        </w:tabs>
        <w:ind w:left="4320" w:hanging="360"/>
      </w:pPr>
      <w:rPr>
        <w:rFonts w:ascii="Arial" w:hAnsi="Arial" w:hint="default"/>
      </w:rPr>
    </w:lvl>
    <w:lvl w:ilvl="6" w:tplc="37E81D10" w:tentative="1">
      <w:start w:val="1"/>
      <w:numFmt w:val="bullet"/>
      <w:lvlText w:val="•"/>
      <w:lvlJc w:val="left"/>
      <w:pPr>
        <w:tabs>
          <w:tab w:val="num" w:pos="5040"/>
        </w:tabs>
        <w:ind w:left="5040" w:hanging="360"/>
      </w:pPr>
      <w:rPr>
        <w:rFonts w:ascii="Arial" w:hAnsi="Arial" w:hint="default"/>
      </w:rPr>
    </w:lvl>
    <w:lvl w:ilvl="7" w:tplc="6A4C74A4" w:tentative="1">
      <w:start w:val="1"/>
      <w:numFmt w:val="bullet"/>
      <w:lvlText w:val="•"/>
      <w:lvlJc w:val="left"/>
      <w:pPr>
        <w:tabs>
          <w:tab w:val="num" w:pos="5760"/>
        </w:tabs>
        <w:ind w:left="5760" w:hanging="360"/>
      </w:pPr>
      <w:rPr>
        <w:rFonts w:ascii="Arial" w:hAnsi="Arial" w:hint="default"/>
      </w:rPr>
    </w:lvl>
    <w:lvl w:ilvl="8" w:tplc="560A3C76" w:tentative="1">
      <w:start w:val="1"/>
      <w:numFmt w:val="bullet"/>
      <w:lvlText w:val="•"/>
      <w:lvlJc w:val="left"/>
      <w:pPr>
        <w:tabs>
          <w:tab w:val="num" w:pos="6480"/>
        </w:tabs>
        <w:ind w:left="6480" w:hanging="360"/>
      </w:pPr>
      <w:rPr>
        <w:rFonts w:ascii="Arial" w:hAnsi="Arial" w:hint="default"/>
      </w:rPr>
    </w:lvl>
  </w:abstractNum>
  <w:num w:numId="1" w16cid:durableId="840200490">
    <w:abstractNumId w:val="11"/>
  </w:num>
  <w:num w:numId="2" w16cid:durableId="1984113808">
    <w:abstractNumId w:val="23"/>
  </w:num>
  <w:num w:numId="3" w16cid:durableId="397242551">
    <w:abstractNumId w:val="10"/>
  </w:num>
  <w:num w:numId="4" w16cid:durableId="893734500">
    <w:abstractNumId w:val="32"/>
  </w:num>
  <w:num w:numId="5" w16cid:durableId="368383954">
    <w:abstractNumId w:val="22"/>
  </w:num>
  <w:num w:numId="6" w16cid:durableId="1110662025">
    <w:abstractNumId w:val="27"/>
  </w:num>
  <w:num w:numId="7" w16cid:durableId="477694103">
    <w:abstractNumId w:val="22"/>
  </w:num>
  <w:num w:numId="8" w16cid:durableId="1608001075">
    <w:abstractNumId w:val="32"/>
  </w:num>
  <w:num w:numId="9" w16cid:durableId="4634234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56967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35674749">
    <w:abstractNumId w:val="11"/>
  </w:num>
  <w:num w:numId="12" w16cid:durableId="17767507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6084809">
    <w:abstractNumId w:val="9"/>
  </w:num>
  <w:num w:numId="14" w16cid:durableId="401636678">
    <w:abstractNumId w:val="7"/>
  </w:num>
  <w:num w:numId="15" w16cid:durableId="1117791509">
    <w:abstractNumId w:val="6"/>
  </w:num>
  <w:num w:numId="16" w16cid:durableId="963922294">
    <w:abstractNumId w:val="5"/>
  </w:num>
  <w:num w:numId="17" w16cid:durableId="517934888">
    <w:abstractNumId w:val="4"/>
  </w:num>
  <w:num w:numId="18" w16cid:durableId="495345141">
    <w:abstractNumId w:val="8"/>
  </w:num>
  <w:num w:numId="19" w16cid:durableId="1517035260">
    <w:abstractNumId w:val="3"/>
  </w:num>
  <w:num w:numId="20" w16cid:durableId="1812865466">
    <w:abstractNumId w:val="2"/>
  </w:num>
  <w:num w:numId="21" w16cid:durableId="1285311959">
    <w:abstractNumId w:val="1"/>
  </w:num>
  <w:num w:numId="22" w16cid:durableId="897589287">
    <w:abstractNumId w:val="0"/>
  </w:num>
  <w:num w:numId="23" w16cid:durableId="1951163867">
    <w:abstractNumId w:val="29"/>
  </w:num>
  <w:num w:numId="24" w16cid:durableId="1742167625">
    <w:abstractNumId w:val="30"/>
  </w:num>
  <w:num w:numId="25" w16cid:durableId="148905449">
    <w:abstractNumId w:val="16"/>
  </w:num>
  <w:num w:numId="26" w16cid:durableId="1228998709">
    <w:abstractNumId w:val="17"/>
  </w:num>
  <w:num w:numId="27" w16cid:durableId="170682408">
    <w:abstractNumId w:val="21"/>
  </w:num>
  <w:num w:numId="28" w16cid:durableId="639460517">
    <w:abstractNumId w:val="24"/>
  </w:num>
  <w:num w:numId="29" w16cid:durableId="1003584985">
    <w:abstractNumId w:val="20"/>
  </w:num>
  <w:num w:numId="30" w16cid:durableId="1707100270">
    <w:abstractNumId w:val="12"/>
  </w:num>
  <w:num w:numId="31" w16cid:durableId="2110008523">
    <w:abstractNumId w:val="26"/>
  </w:num>
  <w:num w:numId="32" w16cid:durableId="82071969">
    <w:abstractNumId w:val="13"/>
  </w:num>
  <w:num w:numId="33" w16cid:durableId="123037268">
    <w:abstractNumId w:val="28"/>
  </w:num>
  <w:num w:numId="34" w16cid:durableId="1641110583">
    <w:abstractNumId w:val="33"/>
  </w:num>
  <w:num w:numId="35" w16cid:durableId="997225099">
    <w:abstractNumId w:val="25"/>
  </w:num>
  <w:num w:numId="36" w16cid:durableId="1083650093">
    <w:abstractNumId w:val="18"/>
  </w:num>
  <w:num w:numId="37" w16cid:durableId="90930552">
    <w:abstractNumId w:val="15"/>
  </w:num>
  <w:num w:numId="38" w16cid:durableId="935476435">
    <w:abstractNumId w:val="14"/>
  </w:num>
  <w:num w:numId="39" w16cid:durableId="3097968">
    <w:abstractNumId w:val="31"/>
  </w:num>
  <w:num w:numId="40" w16cid:durableId="147825741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defaultTabStop w:val="720"/>
  <w:clickAndTypeStyle w:val="webcomment"/>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39"/>
    <w:rsid w:val="0005326D"/>
    <w:rsid w:val="000655AC"/>
    <w:rsid w:val="000C1D4A"/>
    <w:rsid w:val="00130DF9"/>
    <w:rsid w:val="00145DCD"/>
    <w:rsid w:val="00157BBA"/>
    <w:rsid w:val="001A0AB9"/>
    <w:rsid w:val="001C4E73"/>
    <w:rsid w:val="00202A27"/>
    <w:rsid w:val="002551B4"/>
    <w:rsid w:val="00272E35"/>
    <w:rsid w:val="002A07D6"/>
    <w:rsid w:val="002B50A8"/>
    <w:rsid w:val="00391469"/>
    <w:rsid w:val="003B4025"/>
    <w:rsid w:val="00400D79"/>
    <w:rsid w:val="004162AE"/>
    <w:rsid w:val="004714B0"/>
    <w:rsid w:val="0049375B"/>
    <w:rsid w:val="004B1939"/>
    <w:rsid w:val="00557D67"/>
    <w:rsid w:val="00591F09"/>
    <w:rsid w:val="005F083E"/>
    <w:rsid w:val="005F192D"/>
    <w:rsid w:val="0062164D"/>
    <w:rsid w:val="00632C35"/>
    <w:rsid w:val="00637AF9"/>
    <w:rsid w:val="00690182"/>
    <w:rsid w:val="00691F2B"/>
    <w:rsid w:val="006A79B2"/>
    <w:rsid w:val="006E3869"/>
    <w:rsid w:val="0073729C"/>
    <w:rsid w:val="00783B85"/>
    <w:rsid w:val="007925FC"/>
    <w:rsid w:val="007A08B8"/>
    <w:rsid w:val="007A10E5"/>
    <w:rsid w:val="007B479D"/>
    <w:rsid w:val="007D24BF"/>
    <w:rsid w:val="00803F9D"/>
    <w:rsid w:val="008123FC"/>
    <w:rsid w:val="00861C2B"/>
    <w:rsid w:val="0088323E"/>
    <w:rsid w:val="008A0E01"/>
    <w:rsid w:val="008F343B"/>
    <w:rsid w:val="009312AD"/>
    <w:rsid w:val="009811F7"/>
    <w:rsid w:val="00986FB4"/>
    <w:rsid w:val="009E30DC"/>
    <w:rsid w:val="00A040A7"/>
    <w:rsid w:val="00A74EEE"/>
    <w:rsid w:val="00AC61C3"/>
    <w:rsid w:val="00AD6098"/>
    <w:rsid w:val="00B02497"/>
    <w:rsid w:val="00B256AF"/>
    <w:rsid w:val="00B2746C"/>
    <w:rsid w:val="00B85F63"/>
    <w:rsid w:val="00BE35C1"/>
    <w:rsid w:val="00C043C0"/>
    <w:rsid w:val="00C071D3"/>
    <w:rsid w:val="00C16A79"/>
    <w:rsid w:val="00C261AE"/>
    <w:rsid w:val="00C719C3"/>
    <w:rsid w:val="00D05EB8"/>
    <w:rsid w:val="00D11DDE"/>
    <w:rsid w:val="00DC4629"/>
    <w:rsid w:val="00E60C0C"/>
    <w:rsid w:val="00E635D6"/>
    <w:rsid w:val="00EA68CB"/>
    <w:rsid w:val="00F01D04"/>
    <w:rsid w:val="00F048A1"/>
    <w:rsid w:val="00F23054"/>
    <w:rsid w:val="00F51062"/>
    <w:rsid w:val="00F87798"/>
    <w:rsid w:val="00F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4305E"/>
  <w15:docId w15:val="{6C370792-CA00-482A-A992-499F256E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8"/>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551B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locked/>
    <w:rPr>
      <w:rFonts w:ascii="Arial" w:hAnsi="Arial"/>
      <w:color w:val="6699CC"/>
      <w:u w:val="none"/>
    </w:rPr>
  </w:style>
  <w:style w:type="character" w:styleId="Hyperlink">
    <w:name w:val="Hyperlink"/>
    <w:basedOn w:val="DefaultParagraphFont"/>
    <w:semiHidden/>
    <w:rsid w:val="00202A27"/>
    <w:rPr>
      <w:rFonts w:ascii="Arial" w:hAnsi="Arial"/>
      <w:color w:val="0000FF"/>
      <w:u w:val="none"/>
    </w:rPr>
  </w:style>
  <w:style w:type="character" w:customStyle="1" w:styleId="webbold">
    <w:name w:val="web_bold"/>
    <w:rPr>
      <w:rFonts w:ascii="Arial" w:hAnsi="Arial"/>
      <w:b/>
    </w:rPr>
  </w:style>
  <w:style w:type="character" w:customStyle="1" w:styleId="webboldred">
    <w:name w:val="web_bold_red"/>
    <w:basedOn w:val="DefaultParagraphFont"/>
    <w:rPr>
      <w:rFonts w:ascii="Arial" w:hAnsi="Arial"/>
      <w:b/>
      <w:color w:val="FF0000"/>
    </w:rPr>
  </w:style>
  <w:style w:type="paragraph" w:customStyle="1" w:styleId="webcode2">
    <w:name w:val="web_code_2"/>
    <w:basedOn w:val="webcode1"/>
    <w:qFormat/>
    <w:rsid w:val="00272E35"/>
  </w:style>
  <w:style w:type="paragraph" w:customStyle="1" w:styleId="webcenter">
    <w:name w:val="web_center"/>
    <w:basedOn w:val="webnormal"/>
    <w:pPr>
      <w:jc w:val="center"/>
    </w:pPr>
  </w:style>
  <w:style w:type="paragraph" w:customStyle="1" w:styleId="webcode3">
    <w:name w:val="web_code_3"/>
    <w:basedOn w:val="webcode2"/>
    <w:qFormat/>
    <w:rsid w:val="00272E35"/>
  </w:style>
  <w:style w:type="paragraph" w:customStyle="1" w:styleId="webcomment">
    <w:name w:val="web_comment"/>
    <w:basedOn w:val="webnormal"/>
  </w:style>
  <w:style w:type="paragraph" w:customStyle="1" w:styleId="webheader">
    <w:name w:val="web_header"/>
    <w:basedOn w:val="webnormal"/>
    <w:next w:val="webnormal"/>
    <w:qFormat/>
    <w:rsid w:val="00272E35"/>
    <w:rPr>
      <w:rFonts w:ascii="Verdana" w:hAnsi="Verdana"/>
      <w:b/>
      <w:sz w:val="36"/>
    </w:rPr>
  </w:style>
  <w:style w:type="character" w:customStyle="1" w:styleId="webitalics">
    <w:name w:val="web_italics"/>
    <w:rsid w:val="00130DF9"/>
    <w:rPr>
      <w:rFonts w:ascii="Arial" w:hAnsi="Arial"/>
      <w:i/>
      <w:szCs w:val="20"/>
    </w:rPr>
  </w:style>
  <w:style w:type="paragraph" w:customStyle="1" w:styleId="webwraprightimage">
    <w:name w:val="web_wrap_right_image"/>
    <w:basedOn w:val="webnormal"/>
    <w:rsid w:val="00F23054"/>
  </w:style>
  <w:style w:type="paragraph" w:customStyle="1" w:styleId="webwrapleftimage">
    <w:name w:val="web_wrap_left_image"/>
    <w:basedOn w:val="webnormal"/>
    <w:rsid w:val="00F23054"/>
  </w:style>
  <w:style w:type="paragraph" w:customStyle="1" w:styleId="webcode1">
    <w:name w:val="web_code_1"/>
    <w:basedOn w:val="webnormal"/>
    <w:rPr>
      <w:b/>
      <w:color w:val="FF00FF"/>
    </w:rPr>
  </w:style>
  <w:style w:type="paragraph" w:customStyle="1" w:styleId="webnormal">
    <w:name w:val="web_normal"/>
    <w:qFormat/>
    <w:pPr>
      <w:spacing w:before="120" w:after="120"/>
    </w:pPr>
    <w:rPr>
      <w:rFonts w:ascii="Arial" w:hAnsi="Arial"/>
      <w:sz w:val="24"/>
      <w:szCs w:val="24"/>
    </w:rPr>
  </w:style>
  <w:style w:type="paragraph" w:customStyle="1" w:styleId="webright">
    <w:name w:val="web_right"/>
    <w:basedOn w:val="webnormal"/>
    <w:pPr>
      <w:jc w:val="right"/>
    </w:pPr>
  </w:style>
  <w:style w:type="paragraph" w:customStyle="1" w:styleId="webindent2">
    <w:name w:val="web_indent_2"/>
    <w:basedOn w:val="webindent1"/>
    <w:pPr>
      <w:ind w:left="1152"/>
    </w:pPr>
  </w:style>
  <w:style w:type="paragraph" w:customStyle="1" w:styleId="webseparator">
    <w:name w:val="web_separator"/>
    <w:basedOn w:val="webnormal"/>
    <w:next w:val="webnormal"/>
    <w:rsid w:val="00391469"/>
    <w:pPr>
      <w:pBdr>
        <w:bottom w:val="single" w:sz="12" w:space="0" w:color="808080"/>
      </w:pBdr>
      <w:spacing w:before="0" w:after="240"/>
    </w:pPr>
    <w:rPr>
      <w:color w:val="FF00FF"/>
    </w:rPr>
  </w:style>
  <w:style w:type="paragraph" w:customStyle="1" w:styleId="websmall">
    <w:name w:val="web_small"/>
    <w:basedOn w:val="webnormal"/>
    <w:rPr>
      <w:sz w:val="16"/>
    </w:rPr>
  </w:style>
  <w:style w:type="paragraph" w:customStyle="1" w:styleId="websource">
    <w:name w:val="web_source"/>
    <w:basedOn w:val="webnormal"/>
    <w:pPr>
      <w:jc w:val="right"/>
    </w:pPr>
    <w:rPr>
      <w:i/>
      <w:szCs w:val="20"/>
    </w:rPr>
  </w:style>
  <w:style w:type="paragraph" w:customStyle="1" w:styleId="webbullet3">
    <w:name w:val="web_bullet_3"/>
    <w:basedOn w:val="webnormal"/>
    <w:rsid w:val="00861C2B"/>
    <w:pPr>
      <w:numPr>
        <w:numId w:val="5"/>
      </w:numPr>
    </w:pPr>
  </w:style>
  <w:style w:type="paragraph" w:customStyle="1" w:styleId="webbullet2">
    <w:name w:val="web_bullet_2"/>
    <w:basedOn w:val="webnormal"/>
    <w:pPr>
      <w:numPr>
        <w:numId w:val="4"/>
      </w:numPr>
    </w:pPr>
  </w:style>
  <w:style w:type="paragraph" w:customStyle="1" w:styleId="webnumbered2">
    <w:name w:val="web_numbered_2"/>
    <w:basedOn w:val="webnumbered1"/>
    <w:pPr>
      <w:numPr>
        <w:numId w:val="3"/>
      </w:numPr>
      <w:tabs>
        <w:tab w:val="clear" w:pos="1440"/>
        <w:tab w:val="left" w:pos="720"/>
      </w:tabs>
      <w:ind w:left="1080"/>
    </w:pPr>
  </w:style>
  <w:style w:type="paragraph" w:customStyle="1" w:styleId="webindent3">
    <w:name w:val="web_indent_3"/>
    <w:basedOn w:val="webindent2"/>
    <w:pPr>
      <w:ind w:left="1440"/>
    </w:pPr>
  </w:style>
  <w:style w:type="paragraph" w:customStyle="1" w:styleId="webnumbered3">
    <w:name w:val="web_numbered_3"/>
    <w:basedOn w:val="webnumbered2"/>
    <w:pPr>
      <w:numPr>
        <w:numId w:val="6"/>
      </w:numPr>
      <w:ind w:left="1440"/>
    </w:pPr>
  </w:style>
  <w:style w:type="paragraph" w:customStyle="1" w:styleId="webbullet1">
    <w:name w:val="web_bullet_1"/>
    <w:basedOn w:val="webnormal"/>
    <w:pPr>
      <w:numPr>
        <w:numId w:val="1"/>
      </w:numPr>
    </w:pPr>
  </w:style>
  <w:style w:type="paragraph" w:customStyle="1" w:styleId="webindent1">
    <w:name w:val="web_indent_1"/>
    <w:basedOn w:val="webnormal"/>
    <w:pPr>
      <w:ind w:left="720"/>
    </w:pPr>
  </w:style>
  <w:style w:type="paragraph" w:customStyle="1" w:styleId="webnumbered1">
    <w:name w:val="web_numbered_1"/>
    <w:basedOn w:val="webnormal"/>
    <w:pPr>
      <w:numPr>
        <w:numId w:val="2"/>
      </w:numPr>
    </w:pPr>
  </w:style>
  <w:style w:type="paragraph" w:customStyle="1" w:styleId="webheader2">
    <w:name w:val="web_header_2"/>
    <w:basedOn w:val="webheader"/>
    <w:next w:val="webnormal"/>
    <w:qFormat/>
    <w:pPr>
      <w:spacing w:before="100"/>
    </w:pPr>
    <w:rPr>
      <w:sz w:val="32"/>
      <w:szCs w:val="20"/>
    </w:rPr>
  </w:style>
  <w:style w:type="paragraph" w:customStyle="1" w:styleId="webheader3">
    <w:name w:val="web_header_3"/>
    <w:basedOn w:val="webheader2"/>
    <w:rPr>
      <w:sz w:val="28"/>
    </w:rPr>
  </w:style>
  <w:style w:type="paragraph" w:customStyle="1" w:styleId="webheader4">
    <w:name w:val="web_header_4"/>
    <w:basedOn w:val="webheader3"/>
    <w:rPr>
      <w:sz w:val="24"/>
      <w:szCs w:val="24"/>
    </w:rPr>
  </w:style>
  <w:style w:type="table" w:styleId="TableGrid">
    <w:name w:val="Table Grid"/>
    <w:basedOn w:val="TableNormal"/>
    <w:uiPriority w:val="59"/>
    <w:locked/>
    <w:rsid w:val="00691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image">
    <w:name w:val="web_image"/>
    <w:basedOn w:val="webnormal"/>
    <w:next w:val="webnormal"/>
    <w:qFormat/>
    <w:rsid w:val="00B2746C"/>
  </w:style>
  <w:style w:type="paragraph" w:customStyle="1" w:styleId="webcaption">
    <w:name w:val="web_caption"/>
    <w:basedOn w:val="webnormal"/>
    <w:next w:val="webimage"/>
    <w:qFormat/>
    <w:rsid w:val="00B2746C"/>
  </w:style>
  <w:style w:type="character" w:customStyle="1" w:styleId="webbolditalic">
    <w:name w:val="web_bold_italic"/>
    <w:basedOn w:val="webbold"/>
    <w:uiPriority w:val="1"/>
    <w:qFormat/>
    <w:rsid w:val="00B2746C"/>
    <w:rPr>
      <w:rFonts w:ascii="Arial" w:hAnsi="Arial"/>
      <w:b/>
      <w:i/>
    </w:rPr>
  </w:style>
  <w:style w:type="paragraph" w:styleId="BalloonText">
    <w:name w:val="Balloon Text"/>
    <w:basedOn w:val="Normal"/>
    <w:link w:val="BalloonTextChar"/>
    <w:uiPriority w:val="99"/>
    <w:semiHidden/>
    <w:unhideWhenUsed/>
    <w:locked/>
    <w:rsid w:val="008F343B"/>
    <w:rPr>
      <w:rFonts w:ascii="Tahoma" w:hAnsi="Tahoma" w:cs="Tahoma"/>
      <w:sz w:val="16"/>
      <w:szCs w:val="16"/>
    </w:rPr>
  </w:style>
  <w:style w:type="character" w:customStyle="1" w:styleId="BalloonTextChar">
    <w:name w:val="Balloon Text Char"/>
    <w:basedOn w:val="DefaultParagraphFont"/>
    <w:link w:val="BalloonText"/>
    <w:uiPriority w:val="99"/>
    <w:semiHidden/>
    <w:rsid w:val="008F343B"/>
    <w:rPr>
      <w:rFonts w:ascii="Tahoma" w:hAnsi="Tahoma" w:cs="Tahoma"/>
      <w:sz w:val="16"/>
      <w:szCs w:val="16"/>
    </w:rPr>
  </w:style>
  <w:style w:type="paragraph" w:styleId="Revision">
    <w:name w:val="Revision"/>
    <w:hidden/>
    <w:uiPriority w:val="99"/>
    <w:semiHidden/>
    <w:rsid w:val="00202A27"/>
  </w:style>
  <w:style w:type="paragraph" w:styleId="ListParagraph">
    <w:name w:val="List Paragraph"/>
    <w:basedOn w:val="Normal"/>
    <w:uiPriority w:val="34"/>
    <w:qFormat/>
    <w:locked/>
    <w:rsid w:val="002B50A8"/>
    <w:pPr>
      <w:ind w:left="720"/>
      <w:contextualSpacing/>
    </w:pPr>
  </w:style>
  <w:style w:type="paragraph" w:styleId="NoSpacing">
    <w:name w:val="No Spacing"/>
    <w:uiPriority w:val="1"/>
    <w:qFormat/>
    <w:locked/>
    <w:rsid w:val="005F083E"/>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locked/>
    <w:rsid w:val="00591F09"/>
    <w:rPr>
      <w:sz w:val="16"/>
      <w:szCs w:val="16"/>
    </w:rPr>
  </w:style>
  <w:style w:type="paragraph" w:styleId="CommentText">
    <w:name w:val="annotation text"/>
    <w:basedOn w:val="Normal"/>
    <w:link w:val="CommentTextChar"/>
    <w:uiPriority w:val="99"/>
    <w:semiHidden/>
    <w:unhideWhenUsed/>
    <w:locked/>
    <w:rsid w:val="00591F09"/>
    <w:pPr>
      <w:spacing w:line="240" w:lineRule="auto"/>
    </w:pPr>
    <w:rPr>
      <w:sz w:val="20"/>
      <w:szCs w:val="20"/>
    </w:rPr>
  </w:style>
  <w:style w:type="character" w:customStyle="1" w:styleId="CommentTextChar">
    <w:name w:val="Comment Text Char"/>
    <w:basedOn w:val="DefaultParagraphFont"/>
    <w:link w:val="CommentText"/>
    <w:uiPriority w:val="99"/>
    <w:semiHidden/>
    <w:rsid w:val="00591F09"/>
    <w:rPr>
      <w:rFonts w:asciiTheme="minorHAnsi" w:eastAsia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locked/>
    <w:rsid w:val="00591F09"/>
    <w:rPr>
      <w:b/>
      <w:bCs/>
    </w:rPr>
  </w:style>
  <w:style w:type="character" w:customStyle="1" w:styleId="CommentSubjectChar">
    <w:name w:val="Comment Subject Char"/>
    <w:basedOn w:val="CommentTextChar"/>
    <w:link w:val="CommentSubject"/>
    <w:uiPriority w:val="99"/>
    <w:semiHidden/>
    <w:rsid w:val="00591F09"/>
    <w:rPr>
      <w:rFonts w:asciiTheme="minorHAnsi" w:eastAsiaTheme="minorHAnsi" w:hAnsiTheme="minorHAnsi" w:cstheme="minorBidi"/>
      <w:b/>
      <w:bCs/>
      <w:sz w:val="20"/>
      <w:szCs w:val="20"/>
    </w:rPr>
  </w:style>
  <w:style w:type="character" w:styleId="UnresolvedMention">
    <w:name w:val="Unresolved Mention"/>
    <w:basedOn w:val="DefaultParagraphFont"/>
    <w:uiPriority w:val="99"/>
    <w:semiHidden/>
    <w:unhideWhenUsed/>
    <w:rsid w:val="00637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7224">
      <w:bodyDiv w:val="1"/>
      <w:marLeft w:val="0"/>
      <w:marRight w:val="0"/>
      <w:marTop w:val="0"/>
      <w:marBottom w:val="0"/>
      <w:divBdr>
        <w:top w:val="none" w:sz="0" w:space="0" w:color="auto"/>
        <w:left w:val="none" w:sz="0" w:space="0" w:color="auto"/>
        <w:bottom w:val="none" w:sz="0" w:space="0" w:color="auto"/>
        <w:right w:val="none" w:sz="0" w:space="0" w:color="auto"/>
      </w:divBdr>
      <w:divsChild>
        <w:div w:id="702633716">
          <w:marLeft w:val="547"/>
          <w:marRight w:val="0"/>
          <w:marTop w:val="106"/>
          <w:marBottom w:val="0"/>
          <w:divBdr>
            <w:top w:val="none" w:sz="0" w:space="0" w:color="auto"/>
            <w:left w:val="none" w:sz="0" w:space="0" w:color="auto"/>
            <w:bottom w:val="none" w:sz="0" w:space="0" w:color="auto"/>
            <w:right w:val="none" w:sz="0" w:space="0" w:color="auto"/>
          </w:divBdr>
        </w:div>
      </w:divsChild>
    </w:div>
    <w:div w:id="105664892">
      <w:bodyDiv w:val="1"/>
      <w:marLeft w:val="0"/>
      <w:marRight w:val="0"/>
      <w:marTop w:val="0"/>
      <w:marBottom w:val="0"/>
      <w:divBdr>
        <w:top w:val="none" w:sz="0" w:space="0" w:color="auto"/>
        <w:left w:val="none" w:sz="0" w:space="0" w:color="auto"/>
        <w:bottom w:val="none" w:sz="0" w:space="0" w:color="auto"/>
        <w:right w:val="none" w:sz="0" w:space="0" w:color="auto"/>
      </w:divBdr>
      <w:divsChild>
        <w:div w:id="1233541957">
          <w:marLeft w:val="547"/>
          <w:marRight w:val="0"/>
          <w:marTop w:val="106"/>
          <w:marBottom w:val="0"/>
          <w:divBdr>
            <w:top w:val="none" w:sz="0" w:space="0" w:color="auto"/>
            <w:left w:val="none" w:sz="0" w:space="0" w:color="auto"/>
            <w:bottom w:val="none" w:sz="0" w:space="0" w:color="auto"/>
            <w:right w:val="none" w:sz="0" w:space="0" w:color="auto"/>
          </w:divBdr>
        </w:div>
      </w:divsChild>
    </w:div>
    <w:div w:id="158431112">
      <w:bodyDiv w:val="1"/>
      <w:marLeft w:val="0"/>
      <w:marRight w:val="0"/>
      <w:marTop w:val="0"/>
      <w:marBottom w:val="0"/>
      <w:divBdr>
        <w:top w:val="none" w:sz="0" w:space="0" w:color="auto"/>
        <w:left w:val="none" w:sz="0" w:space="0" w:color="auto"/>
        <w:bottom w:val="none" w:sz="0" w:space="0" w:color="auto"/>
        <w:right w:val="none" w:sz="0" w:space="0" w:color="auto"/>
      </w:divBdr>
      <w:divsChild>
        <w:div w:id="938291971">
          <w:marLeft w:val="547"/>
          <w:marRight w:val="0"/>
          <w:marTop w:val="125"/>
          <w:marBottom w:val="0"/>
          <w:divBdr>
            <w:top w:val="none" w:sz="0" w:space="0" w:color="auto"/>
            <w:left w:val="none" w:sz="0" w:space="0" w:color="auto"/>
            <w:bottom w:val="none" w:sz="0" w:space="0" w:color="auto"/>
            <w:right w:val="none" w:sz="0" w:space="0" w:color="auto"/>
          </w:divBdr>
        </w:div>
      </w:divsChild>
    </w:div>
    <w:div w:id="715664698">
      <w:bodyDiv w:val="1"/>
      <w:marLeft w:val="0"/>
      <w:marRight w:val="0"/>
      <w:marTop w:val="0"/>
      <w:marBottom w:val="0"/>
      <w:divBdr>
        <w:top w:val="none" w:sz="0" w:space="0" w:color="auto"/>
        <w:left w:val="none" w:sz="0" w:space="0" w:color="auto"/>
        <w:bottom w:val="none" w:sz="0" w:space="0" w:color="auto"/>
        <w:right w:val="none" w:sz="0" w:space="0" w:color="auto"/>
      </w:divBdr>
      <w:divsChild>
        <w:div w:id="1623733042">
          <w:marLeft w:val="547"/>
          <w:marRight w:val="0"/>
          <w:marTop w:val="106"/>
          <w:marBottom w:val="0"/>
          <w:divBdr>
            <w:top w:val="none" w:sz="0" w:space="0" w:color="auto"/>
            <w:left w:val="none" w:sz="0" w:space="0" w:color="auto"/>
            <w:bottom w:val="none" w:sz="0" w:space="0" w:color="auto"/>
            <w:right w:val="none" w:sz="0" w:space="0" w:color="auto"/>
          </w:divBdr>
        </w:div>
      </w:divsChild>
    </w:div>
    <w:div w:id="730006823">
      <w:bodyDiv w:val="1"/>
      <w:marLeft w:val="0"/>
      <w:marRight w:val="0"/>
      <w:marTop w:val="0"/>
      <w:marBottom w:val="0"/>
      <w:divBdr>
        <w:top w:val="none" w:sz="0" w:space="0" w:color="auto"/>
        <w:left w:val="none" w:sz="0" w:space="0" w:color="auto"/>
        <w:bottom w:val="none" w:sz="0" w:space="0" w:color="auto"/>
        <w:right w:val="none" w:sz="0" w:space="0" w:color="auto"/>
      </w:divBdr>
    </w:div>
    <w:div w:id="1104299799">
      <w:bodyDiv w:val="1"/>
      <w:marLeft w:val="0"/>
      <w:marRight w:val="0"/>
      <w:marTop w:val="0"/>
      <w:marBottom w:val="0"/>
      <w:divBdr>
        <w:top w:val="none" w:sz="0" w:space="0" w:color="auto"/>
        <w:left w:val="none" w:sz="0" w:space="0" w:color="auto"/>
        <w:bottom w:val="none" w:sz="0" w:space="0" w:color="auto"/>
        <w:right w:val="none" w:sz="0" w:space="0" w:color="auto"/>
      </w:divBdr>
      <w:divsChild>
        <w:div w:id="442462261">
          <w:marLeft w:val="547"/>
          <w:marRight w:val="0"/>
          <w:marTop w:val="106"/>
          <w:marBottom w:val="0"/>
          <w:divBdr>
            <w:top w:val="none" w:sz="0" w:space="0" w:color="auto"/>
            <w:left w:val="none" w:sz="0" w:space="0" w:color="auto"/>
            <w:bottom w:val="none" w:sz="0" w:space="0" w:color="auto"/>
            <w:right w:val="none" w:sz="0" w:space="0" w:color="auto"/>
          </w:divBdr>
        </w:div>
      </w:divsChild>
    </w:div>
    <w:div w:id="121589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3033">
          <w:marLeft w:val="547"/>
          <w:marRight w:val="0"/>
          <w:marTop w:val="106"/>
          <w:marBottom w:val="0"/>
          <w:divBdr>
            <w:top w:val="none" w:sz="0" w:space="0" w:color="auto"/>
            <w:left w:val="none" w:sz="0" w:space="0" w:color="auto"/>
            <w:bottom w:val="none" w:sz="0" w:space="0" w:color="auto"/>
            <w:right w:val="none" w:sz="0" w:space="0" w:color="auto"/>
          </w:divBdr>
        </w:div>
      </w:divsChild>
    </w:div>
    <w:div w:id="1296989012">
      <w:bodyDiv w:val="1"/>
      <w:marLeft w:val="0"/>
      <w:marRight w:val="0"/>
      <w:marTop w:val="0"/>
      <w:marBottom w:val="0"/>
      <w:divBdr>
        <w:top w:val="none" w:sz="0" w:space="0" w:color="auto"/>
        <w:left w:val="none" w:sz="0" w:space="0" w:color="auto"/>
        <w:bottom w:val="none" w:sz="0" w:space="0" w:color="auto"/>
        <w:right w:val="none" w:sz="0" w:space="0" w:color="auto"/>
      </w:divBdr>
      <w:divsChild>
        <w:div w:id="327755253">
          <w:marLeft w:val="547"/>
          <w:marRight w:val="0"/>
          <w:marTop w:val="106"/>
          <w:marBottom w:val="0"/>
          <w:divBdr>
            <w:top w:val="none" w:sz="0" w:space="0" w:color="auto"/>
            <w:left w:val="none" w:sz="0" w:space="0" w:color="auto"/>
            <w:bottom w:val="none" w:sz="0" w:space="0" w:color="auto"/>
            <w:right w:val="none" w:sz="0" w:space="0" w:color="auto"/>
          </w:divBdr>
        </w:div>
      </w:divsChild>
    </w:div>
    <w:div w:id="1344623293">
      <w:bodyDiv w:val="1"/>
      <w:marLeft w:val="0"/>
      <w:marRight w:val="0"/>
      <w:marTop w:val="0"/>
      <w:marBottom w:val="0"/>
      <w:divBdr>
        <w:top w:val="none" w:sz="0" w:space="0" w:color="auto"/>
        <w:left w:val="none" w:sz="0" w:space="0" w:color="auto"/>
        <w:bottom w:val="none" w:sz="0" w:space="0" w:color="auto"/>
        <w:right w:val="none" w:sz="0" w:space="0" w:color="auto"/>
      </w:divBdr>
      <w:divsChild>
        <w:div w:id="1237474616">
          <w:marLeft w:val="547"/>
          <w:marRight w:val="0"/>
          <w:marTop w:val="106"/>
          <w:marBottom w:val="0"/>
          <w:divBdr>
            <w:top w:val="none" w:sz="0" w:space="0" w:color="auto"/>
            <w:left w:val="none" w:sz="0" w:space="0" w:color="auto"/>
            <w:bottom w:val="none" w:sz="0" w:space="0" w:color="auto"/>
            <w:right w:val="none" w:sz="0" w:space="0" w:color="auto"/>
          </w:divBdr>
        </w:div>
      </w:divsChild>
    </w:div>
    <w:div w:id="1591309084">
      <w:bodyDiv w:val="1"/>
      <w:marLeft w:val="0"/>
      <w:marRight w:val="0"/>
      <w:marTop w:val="0"/>
      <w:marBottom w:val="0"/>
      <w:divBdr>
        <w:top w:val="none" w:sz="0" w:space="0" w:color="auto"/>
        <w:left w:val="none" w:sz="0" w:space="0" w:color="auto"/>
        <w:bottom w:val="none" w:sz="0" w:space="0" w:color="auto"/>
        <w:right w:val="none" w:sz="0" w:space="0" w:color="auto"/>
      </w:divBdr>
      <w:divsChild>
        <w:div w:id="985625387">
          <w:marLeft w:val="547"/>
          <w:marRight w:val="0"/>
          <w:marTop w:val="106"/>
          <w:marBottom w:val="0"/>
          <w:divBdr>
            <w:top w:val="none" w:sz="0" w:space="0" w:color="auto"/>
            <w:left w:val="none" w:sz="0" w:space="0" w:color="auto"/>
            <w:bottom w:val="none" w:sz="0" w:space="0" w:color="auto"/>
            <w:right w:val="none" w:sz="0" w:space="0" w:color="auto"/>
          </w:divBdr>
        </w:div>
      </w:divsChild>
    </w:div>
    <w:div w:id="1747611859">
      <w:bodyDiv w:val="1"/>
      <w:marLeft w:val="0"/>
      <w:marRight w:val="0"/>
      <w:marTop w:val="0"/>
      <w:marBottom w:val="0"/>
      <w:divBdr>
        <w:top w:val="none" w:sz="0" w:space="0" w:color="auto"/>
        <w:left w:val="none" w:sz="0" w:space="0" w:color="auto"/>
        <w:bottom w:val="none" w:sz="0" w:space="0" w:color="auto"/>
        <w:right w:val="none" w:sz="0" w:space="0" w:color="auto"/>
      </w:divBdr>
    </w:div>
    <w:div w:id="1819031392">
      <w:bodyDiv w:val="1"/>
      <w:marLeft w:val="0"/>
      <w:marRight w:val="0"/>
      <w:marTop w:val="0"/>
      <w:marBottom w:val="0"/>
      <w:divBdr>
        <w:top w:val="none" w:sz="0" w:space="0" w:color="auto"/>
        <w:left w:val="none" w:sz="0" w:space="0" w:color="auto"/>
        <w:bottom w:val="none" w:sz="0" w:space="0" w:color="auto"/>
        <w:right w:val="none" w:sz="0" w:space="0" w:color="auto"/>
      </w:divBdr>
      <w:divsChild>
        <w:div w:id="391193905">
          <w:marLeft w:val="547"/>
          <w:marRight w:val="0"/>
          <w:marTop w:val="106"/>
          <w:marBottom w:val="0"/>
          <w:divBdr>
            <w:top w:val="none" w:sz="0" w:space="0" w:color="auto"/>
            <w:left w:val="none" w:sz="0" w:space="0" w:color="auto"/>
            <w:bottom w:val="none" w:sz="0" w:space="0" w:color="auto"/>
            <w:right w:val="none" w:sz="0" w:space="0" w:color="auto"/>
          </w:divBdr>
        </w:div>
      </w:divsChild>
    </w:div>
    <w:div w:id="2020345571">
      <w:bodyDiv w:val="1"/>
      <w:marLeft w:val="0"/>
      <w:marRight w:val="0"/>
      <w:marTop w:val="0"/>
      <w:marBottom w:val="0"/>
      <w:divBdr>
        <w:top w:val="none" w:sz="0" w:space="0" w:color="auto"/>
        <w:left w:val="none" w:sz="0" w:space="0" w:color="auto"/>
        <w:bottom w:val="none" w:sz="0" w:space="0" w:color="auto"/>
        <w:right w:val="none" w:sz="0" w:space="0" w:color="auto"/>
      </w:divBdr>
      <w:divsChild>
        <w:div w:id="205804143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vitas-solutions.com/webcenter/content/conn/UCM_Repository/uuid/dDocName:00268106" TargetMode="External"/><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9BO\Desktop\WebDocument%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6333D69391A4E99490FA9D001EFF2" ma:contentTypeVersion="0" ma:contentTypeDescription="Create a new document." ma:contentTypeScope="" ma:versionID="22b4f09d78445206be5114e9b5a928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F02DC-A5FA-4205-9631-F761BFD618E4}">
  <ds:schemaRefs>
    <ds:schemaRef ds:uri="http://schemas.microsoft.com/sharepoint/v3/contenttype/forms"/>
  </ds:schemaRefs>
</ds:datastoreItem>
</file>

<file path=customXml/itemProps2.xml><?xml version="1.0" encoding="utf-8"?>
<ds:datastoreItem xmlns:ds="http://schemas.openxmlformats.org/officeDocument/2006/customXml" ds:itemID="{2178A5FF-8599-400F-A18E-DB40F986461D}">
  <ds:schemaRefs>
    <ds:schemaRef ds:uri="http://schemas.openxmlformats.org/officeDocument/2006/bibliography"/>
  </ds:schemaRefs>
</ds:datastoreItem>
</file>

<file path=customXml/itemProps3.xml><?xml version="1.0" encoding="utf-8"?>
<ds:datastoreItem xmlns:ds="http://schemas.openxmlformats.org/officeDocument/2006/customXml" ds:itemID="{62AD0CFA-83B3-46A6-8B6D-54CE26F526F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13DA8B8-DE8D-4942-8D51-F19968D6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WebDocument Template1.dotx</Template>
  <TotalTime>2</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[Document header]</vt:lpstr>
    </vt:vector>
  </TitlesOfParts>
  <Company>FCSO</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header]</dc:title>
  <dc:subject>[Document header]</dc:subject>
  <dc:creator>Pottinger, Angela</dc:creator>
  <cp:lastModifiedBy>Keefer, Felecia</cp:lastModifiedBy>
  <cp:revision>2</cp:revision>
  <cp:lastPrinted>2013-08-22T18:47:00Z</cp:lastPrinted>
  <dcterms:created xsi:type="dcterms:W3CDTF">2023-07-07T17:50:00Z</dcterms:created>
  <dcterms:modified xsi:type="dcterms:W3CDTF">2023-07-07T17:50:00Z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0x01010069B6333D69391A4E99490FA9D001EFF2</vt:lpwstr>
  </property>
</Properties>
</file>